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4A057A" w:rsidRDefault="0019111C"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Witness to the Deity of Christ</w:t>
      </w:r>
      <w:r w:rsidR="00803214">
        <w:rPr>
          <w:rFonts w:ascii="Century Gothic" w:hAnsi="Century Gothic" w:cstheme="minorHAnsi"/>
          <w:b/>
          <w:color w:val="000000" w:themeColor="text1"/>
          <w:sz w:val="32"/>
          <w:u w:color="000000" w:themeColor="text1"/>
        </w:rPr>
        <w:t xml:space="preserve">, </w:t>
      </w:r>
      <w:proofErr w:type="spellStart"/>
      <w:r w:rsidR="00803214">
        <w:rPr>
          <w:rFonts w:ascii="Century Gothic" w:hAnsi="Century Gothic" w:cstheme="minorHAnsi"/>
          <w:b/>
          <w:color w:val="000000" w:themeColor="text1"/>
          <w:sz w:val="32"/>
          <w:u w:color="000000" w:themeColor="text1"/>
        </w:rPr>
        <w:t>pt</w:t>
      </w:r>
      <w:proofErr w:type="spellEnd"/>
      <w:r w:rsidR="00803214">
        <w:rPr>
          <w:rFonts w:ascii="Century Gothic" w:hAnsi="Century Gothic" w:cstheme="minorHAnsi"/>
          <w:b/>
          <w:color w:val="000000" w:themeColor="text1"/>
          <w:sz w:val="32"/>
          <w:u w:color="000000" w:themeColor="text1"/>
        </w:rPr>
        <w:t xml:space="preserve"> 2</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EE4A3B">
        <w:rPr>
          <w:rFonts w:ascii="Century Gothic" w:hAnsi="Century Gothic" w:cstheme="minorHAnsi"/>
          <w:i/>
          <w:color w:val="000000" w:themeColor="text1"/>
          <w:sz w:val="20"/>
          <w:u w:color="000000" w:themeColor="text1"/>
        </w:rPr>
        <w:t>5</w:t>
      </w:r>
      <w:r w:rsidR="00BD4FE9">
        <w:rPr>
          <w:rFonts w:ascii="Century Gothic" w:hAnsi="Century Gothic" w:cstheme="minorHAnsi"/>
          <w:i/>
          <w:color w:val="000000" w:themeColor="text1"/>
          <w:sz w:val="20"/>
          <w:u w:color="000000" w:themeColor="text1"/>
        </w:rPr>
        <w:t>:</w:t>
      </w:r>
      <w:r w:rsidR="0019111C">
        <w:rPr>
          <w:rFonts w:ascii="Century Gothic" w:hAnsi="Century Gothic" w:cstheme="minorHAnsi"/>
          <w:i/>
          <w:color w:val="000000" w:themeColor="text1"/>
          <w:sz w:val="20"/>
          <w:u w:color="000000" w:themeColor="text1"/>
        </w:rPr>
        <w:t>30-</w:t>
      </w:r>
      <w:r w:rsidR="001633C2">
        <w:rPr>
          <w:rFonts w:ascii="Century Gothic" w:hAnsi="Century Gothic" w:cstheme="minorHAnsi"/>
          <w:i/>
          <w:color w:val="000000" w:themeColor="text1"/>
          <w:sz w:val="20"/>
          <w:u w:color="000000" w:themeColor="text1"/>
        </w:rPr>
        <w:t>40</w:t>
      </w:r>
    </w:p>
    <w:p w:rsidR="00C400D1" w:rsidRPr="006C57E9" w:rsidRDefault="00C400D1" w:rsidP="00C400D1">
      <w:pPr>
        <w:pStyle w:val="Header"/>
        <w:pBdr>
          <w:bottom w:val="single" w:sz="4" w:space="1" w:color="auto"/>
        </w:pBdr>
        <w:spacing w:before="120"/>
        <w:ind w:left="0" w:firstLine="0"/>
        <w:rPr>
          <w:rFonts w:ascii="Century Gothic" w:hAnsi="Century Gothic" w:cs="Arial"/>
          <w:b/>
          <w:szCs w:val="18"/>
        </w:rPr>
      </w:pPr>
      <w:r w:rsidRPr="006C57E9">
        <w:rPr>
          <w:rFonts w:ascii="Century Gothic" w:hAnsi="Century Gothic" w:cs="Arial"/>
          <w:b/>
          <w:szCs w:val="18"/>
        </w:rPr>
        <w:t>Context</w:t>
      </w:r>
    </w:p>
    <w:p w:rsidR="009C423E" w:rsidRPr="00CA649F" w:rsidRDefault="00C836AE" w:rsidP="000A5469">
      <w:pPr>
        <w:pStyle w:val="NormalWeb"/>
        <w:numPr>
          <w:ilvl w:val="0"/>
          <w:numId w:val="25"/>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 xml:space="preserve">The theme of Jesus’ response to the Jews (vv17-47) is His clear claims to be God.  He is Divine. </w:t>
      </w:r>
    </w:p>
    <w:p w:rsidR="009C423E" w:rsidRPr="00CA649F" w:rsidRDefault="009C423E" w:rsidP="009C423E">
      <w:pPr>
        <w:pStyle w:val="NormalWeb"/>
        <w:numPr>
          <w:ilvl w:val="0"/>
          <w:numId w:val="25"/>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 xml:space="preserve">No one can be saved who does not believe </w:t>
      </w:r>
      <w:r w:rsidR="00E45DD9" w:rsidRPr="00CA649F">
        <w:rPr>
          <w:rStyle w:val="text"/>
          <w:rFonts w:ascii="Century Gothic" w:hAnsi="Century Gothic" w:cs="Segoe UI"/>
          <w:color w:val="000000"/>
          <w:sz w:val="20"/>
          <w:szCs w:val="20"/>
        </w:rPr>
        <w:t>that</w:t>
      </w:r>
      <w:r w:rsidRPr="00CA649F">
        <w:rPr>
          <w:rStyle w:val="text"/>
          <w:rFonts w:ascii="Century Gothic" w:hAnsi="Century Gothic" w:cs="Segoe UI"/>
          <w:color w:val="000000"/>
          <w:sz w:val="20"/>
          <w:szCs w:val="20"/>
        </w:rPr>
        <w:t xml:space="preserve"> Jesus is God.</w:t>
      </w:r>
    </w:p>
    <w:p w:rsidR="009C423E" w:rsidRPr="00CA649F" w:rsidRDefault="009C423E" w:rsidP="009C423E">
      <w:pPr>
        <w:pStyle w:val="NormalWeb"/>
        <w:numPr>
          <w:ilvl w:val="0"/>
          <w:numId w:val="25"/>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He is the only means of salvation from</w:t>
      </w:r>
      <w:r w:rsidR="00E45DD9" w:rsidRPr="00CA649F">
        <w:rPr>
          <w:rStyle w:val="text"/>
          <w:rFonts w:ascii="Century Gothic" w:hAnsi="Century Gothic" w:cs="Segoe UI"/>
          <w:color w:val="000000"/>
          <w:sz w:val="20"/>
          <w:szCs w:val="20"/>
        </w:rPr>
        <w:t xml:space="preserve"> our sins and eternal damnation (</w:t>
      </w:r>
      <w:proofErr w:type="spellStart"/>
      <w:r w:rsidR="00E45DD9" w:rsidRPr="00CA649F">
        <w:rPr>
          <w:rStyle w:val="text"/>
          <w:rFonts w:ascii="Century Gothic" w:hAnsi="Century Gothic" w:cs="Segoe UI"/>
          <w:color w:val="000000"/>
          <w:sz w:val="20"/>
          <w:szCs w:val="20"/>
        </w:rPr>
        <w:t>Jn</w:t>
      </w:r>
      <w:proofErr w:type="spellEnd"/>
      <w:r w:rsidR="00E45DD9" w:rsidRPr="00CA649F">
        <w:rPr>
          <w:rStyle w:val="text"/>
          <w:rFonts w:ascii="Century Gothic" w:hAnsi="Century Gothic" w:cs="Segoe UI"/>
          <w:color w:val="000000"/>
          <w:sz w:val="20"/>
          <w:szCs w:val="20"/>
        </w:rPr>
        <w:t xml:space="preserve"> 14:6)</w:t>
      </w:r>
    </w:p>
    <w:p w:rsidR="00C836AE" w:rsidRPr="00CA649F" w:rsidRDefault="00C836AE" w:rsidP="00C836AE">
      <w:pPr>
        <w:pStyle w:val="NormalWeb"/>
        <w:numPr>
          <w:ilvl w:val="0"/>
          <w:numId w:val="25"/>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His own testimony is in vv17-30</w:t>
      </w:r>
    </w:p>
    <w:p w:rsidR="00C836AE" w:rsidRPr="00CA649F" w:rsidRDefault="00C836AE" w:rsidP="00C836AE">
      <w:pPr>
        <w:pStyle w:val="NormalWeb"/>
        <w:numPr>
          <w:ilvl w:val="0"/>
          <w:numId w:val="25"/>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 xml:space="preserve">The Father’s testimony of the Son is in vv31-40 and is given in 3 ways: </w:t>
      </w:r>
    </w:p>
    <w:p w:rsidR="00C836AE" w:rsidRPr="00CA649F" w:rsidRDefault="009C423E" w:rsidP="00E45DD9">
      <w:pPr>
        <w:pStyle w:val="NormalWeb"/>
        <w:numPr>
          <w:ilvl w:val="1"/>
          <w:numId w:val="26"/>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The messenger: JTB</w:t>
      </w:r>
    </w:p>
    <w:p w:rsidR="009C423E" w:rsidRPr="00CA649F" w:rsidRDefault="009C423E" w:rsidP="00E45DD9">
      <w:pPr>
        <w:pStyle w:val="NormalWeb"/>
        <w:numPr>
          <w:ilvl w:val="1"/>
          <w:numId w:val="26"/>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The miracles of Jesus</w:t>
      </w:r>
    </w:p>
    <w:p w:rsidR="00B007BC" w:rsidRPr="00CA649F" w:rsidRDefault="009C423E" w:rsidP="00E45DD9">
      <w:pPr>
        <w:pStyle w:val="NormalWeb"/>
        <w:numPr>
          <w:ilvl w:val="1"/>
          <w:numId w:val="26"/>
        </w:numPr>
        <w:shd w:val="clear" w:color="auto" w:fill="FFFFFF"/>
        <w:spacing w:before="0" w:beforeAutospacing="0" w:after="0" w:afterAutospacing="0"/>
        <w:rPr>
          <w:rStyle w:val="text"/>
          <w:rFonts w:ascii="Century Gothic" w:hAnsi="Century Gothic" w:cs="Segoe UI"/>
          <w:color w:val="000000"/>
          <w:sz w:val="20"/>
          <w:szCs w:val="20"/>
        </w:rPr>
      </w:pPr>
      <w:r w:rsidRPr="00CA649F">
        <w:rPr>
          <w:rStyle w:val="text"/>
          <w:rFonts w:ascii="Century Gothic" w:hAnsi="Century Gothic" w:cs="Segoe UI"/>
          <w:color w:val="000000"/>
          <w:sz w:val="20"/>
          <w:szCs w:val="20"/>
        </w:rPr>
        <w:t>The Scripture</w:t>
      </w:r>
      <w:r w:rsidR="006640A5" w:rsidRPr="00CA649F">
        <w:rPr>
          <w:rStyle w:val="text"/>
          <w:rFonts w:ascii="Century Gothic" w:hAnsi="Century Gothic" w:cs="Segoe UI"/>
          <w:color w:val="000000"/>
          <w:sz w:val="20"/>
          <w:szCs w:val="20"/>
        </w:rPr>
        <w:t>s</w:t>
      </w:r>
      <w:r w:rsidR="00E45DD9" w:rsidRPr="00CA649F">
        <w:rPr>
          <w:rStyle w:val="text"/>
          <w:rFonts w:ascii="Century Gothic" w:hAnsi="Century Gothic" w:cs="Segoe UI"/>
          <w:color w:val="000000"/>
          <w:sz w:val="20"/>
          <w:szCs w:val="20"/>
        </w:rPr>
        <w:br/>
      </w:r>
    </w:p>
    <w:p w:rsidR="00B007BC" w:rsidRDefault="00B007BC" w:rsidP="00B007BC">
      <w:pPr>
        <w:pStyle w:val="NormalWeb"/>
        <w:shd w:val="clear" w:color="auto" w:fill="FFFFFF"/>
        <w:spacing w:before="0" w:beforeAutospacing="0" w:after="0" w:afterAutospacing="0"/>
        <w:rPr>
          <w:rStyle w:val="text"/>
          <w:rFonts w:ascii="Century Gothic" w:hAnsi="Century Gothic" w:cs="Segoe UI"/>
          <w:b/>
          <w:color w:val="000000"/>
          <w:sz w:val="18"/>
          <w:szCs w:val="18"/>
        </w:rPr>
      </w:pPr>
      <w:r w:rsidRPr="00CA649F">
        <w:rPr>
          <w:rStyle w:val="text"/>
          <w:rFonts w:ascii="Century Gothic" w:hAnsi="Century Gothic" w:cs="Segoe UI"/>
          <w:color w:val="000000"/>
          <w:sz w:val="20"/>
          <w:szCs w:val="20"/>
        </w:rPr>
        <w:t>To validate one’s claims, it required multiple witnesses</w:t>
      </w:r>
      <w:r w:rsidR="0024069E" w:rsidRPr="00CA649F">
        <w:rPr>
          <w:rStyle w:val="text"/>
          <w:rFonts w:ascii="Century Gothic" w:hAnsi="Century Gothic" w:cs="Segoe UI"/>
          <w:color w:val="000000"/>
          <w:sz w:val="20"/>
          <w:szCs w:val="20"/>
        </w:rPr>
        <w:t xml:space="preserve"> (Duet 19:15).  </w:t>
      </w:r>
      <w:r w:rsidRPr="00CA649F">
        <w:rPr>
          <w:rStyle w:val="text"/>
          <w:rFonts w:ascii="Century Gothic" w:hAnsi="Century Gothic" w:cs="Segoe UI"/>
          <w:color w:val="000000"/>
          <w:sz w:val="20"/>
          <w:szCs w:val="20"/>
        </w:rPr>
        <w:t>Jesus validates His claims from the One who gives the greatest testimony—the Father Himself</w:t>
      </w:r>
      <w:r w:rsidR="0024069E" w:rsidRPr="00CA649F">
        <w:rPr>
          <w:rStyle w:val="text"/>
          <w:rFonts w:ascii="Century Gothic" w:hAnsi="Century Gothic" w:cs="Segoe UI"/>
          <w:color w:val="000000"/>
          <w:sz w:val="20"/>
          <w:szCs w:val="20"/>
        </w:rPr>
        <w:t xml:space="preserve"> (v32)</w:t>
      </w:r>
      <w:r w:rsidRPr="00CA649F">
        <w:rPr>
          <w:rStyle w:val="text"/>
          <w:rFonts w:ascii="Century Gothic" w:hAnsi="Century Gothic" w:cs="Segoe UI"/>
          <w:color w:val="000000"/>
          <w:sz w:val="20"/>
          <w:szCs w:val="20"/>
        </w:rPr>
        <w:t xml:space="preserve">.  </w:t>
      </w:r>
      <w:r w:rsidR="00E45DD9" w:rsidRPr="00CA649F">
        <w:rPr>
          <w:rStyle w:val="text"/>
          <w:rFonts w:ascii="Century Gothic" w:hAnsi="Century Gothic" w:cs="Segoe UI"/>
          <w:color w:val="000000"/>
          <w:sz w:val="20"/>
          <w:szCs w:val="20"/>
        </w:rPr>
        <w:t>The way in which the Father has given testimony is both from a point in time (JTBs testimony and Jesus’ miracles) to longstanding and ultimately an eternal perspective (God’s Word via the Scriptures recorded through Moses and the prophets).  It moves from the “lesser to the greater” in how it’s presented.</w:t>
      </w:r>
      <w:r w:rsidR="00E45DD9">
        <w:rPr>
          <w:rStyle w:val="text"/>
          <w:rFonts w:ascii="Century Gothic" w:hAnsi="Century Gothic" w:cs="Segoe UI"/>
          <w:color w:val="000000"/>
          <w:sz w:val="17"/>
          <w:szCs w:val="17"/>
        </w:rPr>
        <w:t xml:space="preserve">  </w:t>
      </w:r>
      <w:r w:rsidR="009B2ECE">
        <w:rPr>
          <w:rStyle w:val="text"/>
          <w:rFonts w:ascii="Century Gothic" w:hAnsi="Century Gothic" w:cs="Segoe UI"/>
          <w:color w:val="000000"/>
          <w:sz w:val="18"/>
          <w:szCs w:val="18"/>
        </w:rPr>
        <w:br/>
      </w:r>
    </w:p>
    <w:p w:rsidR="00175E7E" w:rsidRPr="00CA649F" w:rsidRDefault="00EB527F" w:rsidP="009B2EC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entury Gothic" w:hAnsi="Century Gothic" w:cs="Segoe UI"/>
          <w:color w:val="000000"/>
          <w:sz w:val="20"/>
          <w:szCs w:val="20"/>
        </w:rPr>
      </w:pPr>
      <w:r w:rsidRPr="00CA649F">
        <w:rPr>
          <w:rStyle w:val="text"/>
          <w:rFonts w:ascii="Century Gothic" w:hAnsi="Century Gothic" w:cs="Segoe UI"/>
          <w:b/>
          <w:color w:val="000000"/>
          <w:sz w:val="20"/>
          <w:szCs w:val="20"/>
        </w:rPr>
        <w:t>J</w:t>
      </w:r>
      <w:r w:rsidR="00CE370C" w:rsidRPr="00CA649F">
        <w:rPr>
          <w:rStyle w:val="text"/>
          <w:rFonts w:ascii="Century Gothic" w:hAnsi="Century Gothic" w:cs="Segoe UI"/>
          <w:b/>
          <w:color w:val="000000"/>
          <w:sz w:val="20"/>
          <w:szCs w:val="20"/>
        </w:rPr>
        <w:t>ohn 5:</w:t>
      </w:r>
      <w:r w:rsidR="009B2ECE" w:rsidRPr="00CA649F">
        <w:rPr>
          <w:rStyle w:val="text"/>
          <w:rFonts w:ascii="Century Gothic" w:hAnsi="Century Gothic" w:cs="Segoe UI"/>
          <w:b/>
          <w:color w:val="000000"/>
          <w:sz w:val="20"/>
          <w:szCs w:val="20"/>
        </w:rPr>
        <w:t>30-40</w:t>
      </w:r>
      <w:r w:rsidRPr="00CA649F">
        <w:rPr>
          <w:rStyle w:val="text"/>
          <w:rFonts w:ascii="Century Gothic" w:hAnsi="Century Gothic" w:cs="Segoe UI"/>
          <w:color w:val="000000"/>
          <w:sz w:val="20"/>
          <w:szCs w:val="20"/>
        </w:rPr>
        <w:t>—</w:t>
      </w:r>
      <w:r w:rsidR="00175E7E" w:rsidRPr="00CA649F">
        <w:rPr>
          <w:rStyle w:val="woj"/>
          <w:rFonts w:ascii="Century Gothic" w:hAnsi="Century Gothic" w:cs="Segoe UI"/>
          <w:i/>
          <w:color w:val="000000"/>
          <w:sz w:val="20"/>
          <w:szCs w:val="20"/>
        </w:rPr>
        <w:t xml:space="preserve">I can do nothing on </w:t>
      </w:r>
      <w:proofErr w:type="gramStart"/>
      <w:r w:rsidR="00175E7E" w:rsidRPr="00CA649F">
        <w:rPr>
          <w:rStyle w:val="woj"/>
          <w:rFonts w:ascii="Century Gothic" w:hAnsi="Century Gothic" w:cs="Segoe UI"/>
          <w:i/>
          <w:color w:val="000000"/>
          <w:sz w:val="20"/>
          <w:szCs w:val="20"/>
        </w:rPr>
        <w:t>My</w:t>
      </w:r>
      <w:proofErr w:type="gramEnd"/>
      <w:r w:rsidR="00175E7E" w:rsidRPr="00CA649F">
        <w:rPr>
          <w:rStyle w:val="woj"/>
          <w:rFonts w:ascii="Century Gothic" w:hAnsi="Century Gothic" w:cs="Segoe UI"/>
          <w:i/>
          <w:color w:val="000000"/>
          <w:sz w:val="20"/>
          <w:szCs w:val="20"/>
        </w:rPr>
        <w:t xml:space="preserve"> own initiative. As I hear, I judge; and </w:t>
      </w:r>
      <w:proofErr w:type="gramStart"/>
      <w:r w:rsidR="00175E7E" w:rsidRPr="00CA649F">
        <w:rPr>
          <w:rStyle w:val="woj"/>
          <w:rFonts w:ascii="Century Gothic" w:hAnsi="Century Gothic" w:cs="Segoe UI"/>
          <w:i/>
          <w:color w:val="000000"/>
          <w:sz w:val="20"/>
          <w:szCs w:val="20"/>
        </w:rPr>
        <w:t>My</w:t>
      </w:r>
      <w:proofErr w:type="gramEnd"/>
      <w:r w:rsidR="00175E7E" w:rsidRPr="00CA649F">
        <w:rPr>
          <w:rStyle w:val="woj"/>
          <w:rFonts w:ascii="Century Gothic" w:hAnsi="Century Gothic" w:cs="Segoe UI"/>
          <w:i/>
          <w:color w:val="000000"/>
          <w:sz w:val="20"/>
          <w:szCs w:val="20"/>
        </w:rPr>
        <w:t xml:space="preserve"> judgment is just, because I do not seek My own will, but the will of Him who sent Me. </w:t>
      </w:r>
      <w:r w:rsidR="00175E7E" w:rsidRPr="00CA649F">
        <w:rPr>
          <w:rStyle w:val="woj"/>
          <w:rFonts w:ascii="Century Gothic" w:hAnsi="Century Gothic" w:cs="Segoe UI"/>
          <w:b/>
          <w:bCs/>
          <w:i/>
          <w:color w:val="000000"/>
          <w:sz w:val="20"/>
          <w:szCs w:val="20"/>
          <w:vertAlign w:val="superscript"/>
        </w:rPr>
        <w:t>31 </w:t>
      </w:r>
      <w:r w:rsidR="00175E7E" w:rsidRPr="00CA649F">
        <w:rPr>
          <w:rStyle w:val="woj"/>
          <w:rFonts w:ascii="Century Gothic" w:hAnsi="Century Gothic" w:cs="Segoe UI"/>
          <w:i/>
          <w:color w:val="000000"/>
          <w:sz w:val="20"/>
          <w:szCs w:val="20"/>
        </w:rPr>
        <w:t>“If I </w:t>
      </w:r>
      <w:r w:rsidR="00175E7E" w:rsidRPr="00CA649F">
        <w:rPr>
          <w:rStyle w:val="woj"/>
          <w:rFonts w:ascii="Century Gothic" w:hAnsi="Century Gothic" w:cs="Segoe UI"/>
          <w:i/>
          <w:iCs/>
          <w:color w:val="000000"/>
          <w:sz w:val="20"/>
          <w:szCs w:val="20"/>
        </w:rPr>
        <w:t>alone</w:t>
      </w:r>
      <w:r w:rsidR="00175E7E" w:rsidRPr="00CA649F">
        <w:rPr>
          <w:rStyle w:val="woj"/>
          <w:rFonts w:ascii="Century Gothic" w:hAnsi="Century Gothic" w:cs="Segoe UI"/>
          <w:i/>
          <w:color w:val="000000"/>
          <w:sz w:val="20"/>
          <w:szCs w:val="20"/>
        </w:rPr>
        <w:t> testify about Myself, My testimony is not true.</w:t>
      </w:r>
      <w:r w:rsidR="00175E7E" w:rsidRPr="00CA649F">
        <w:rPr>
          <w:rFonts w:ascii="Century Gothic" w:hAnsi="Century Gothic" w:cs="Segoe UI"/>
          <w:i/>
          <w:color w:val="000000"/>
          <w:sz w:val="20"/>
          <w:szCs w:val="20"/>
        </w:rPr>
        <w:t> </w:t>
      </w:r>
      <w:r w:rsidR="00175E7E" w:rsidRPr="00CA649F">
        <w:rPr>
          <w:rStyle w:val="woj"/>
          <w:rFonts w:ascii="Century Gothic" w:hAnsi="Century Gothic" w:cs="Segoe UI"/>
          <w:b/>
          <w:bCs/>
          <w:i/>
          <w:color w:val="000000"/>
          <w:sz w:val="20"/>
          <w:szCs w:val="20"/>
          <w:vertAlign w:val="superscript"/>
        </w:rPr>
        <w:t>32 </w:t>
      </w:r>
      <w:r w:rsidR="00175E7E" w:rsidRPr="00CA649F">
        <w:rPr>
          <w:rStyle w:val="woj"/>
          <w:rFonts w:ascii="Century Gothic" w:hAnsi="Century Gothic" w:cs="Segoe UI"/>
          <w:i/>
          <w:color w:val="000000"/>
          <w:sz w:val="20"/>
          <w:szCs w:val="20"/>
        </w:rPr>
        <w:t xml:space="preserve">There is another who testifies of </w:t>
      </w:r>
      <w:proofErr w:type="gramStart"/>
      <w:r w:rsidR="00175E7E" w:rsidRPr="00CA649F">
        <w:rPr>
          <w:rStyle w:val="woj"/>
          <w:rFonts w:ascii="Century Gothic" w:hAnsi="Century Gothic" w:cs="Segoe UI"/>
          <w:i/>
          <w:color w:val="000000"/>
          <w:sz w:val="20"/>
          <w:szCs w:val="20"/>
        </w:rPr>
        <w:t>Me</w:t>
      </w:r>
      <w:proofErr w:type="gramEnd"/>
      <w:r w:rsidR="00175E7E" w:rsidRPr="00CA649F">
        <w:rPr>
          <w:rStyle w:val="woj"/>
          <w:rFonts w:ascii="Century Gothic" w:hAnsi="Century Gothic" w:cs="Segoe UI"/>
          <w:i/>
          <w:color w:val="000000"/>
          <w:sz w:val="20"/>
          <w:szCs w:val="20"/>
        </w:rPr>
        <w:t>, and I know that the testimony which He gives about Me is true.</w:t>
      </w:r>
      <w:r w:rsidR="00175E7E" w:rsidRPr="00CA649F">
        <w:rPr>
          <w:rFonts w:ascii="Century Gothic" w:hAnsi="Century Gothic" w:cs="Segoe UI"/>
          <w:i/>
          <w:color w:val="000000"/>
          <w:sz w:val="20"/>
          <w:szCs w:val="20"/>
        </w:rPr>
        <w:t xml:space="preserve"> </w:t>
      </w:r>
      <w:r w:rsidR="00175E7E" w:rsidRPr="00CA649F">
        <w:rPr>
          <w:rStyle w:val="woj"/>
          <w:rFonts w:ascii="Century Gothic" w:hAnsi="Century Gothic" w:cs="Segoe UI"/>
          <w:b/>
          <w:bCs/>
          <w:i/>
          <w:color w:val="000000"/>
          <w:sz w:val="20"/>
          <w:szCs w:val="20"/>
          <w:vertAlign w:val="superscript"/>
        </w:rPr>
        <w:t>33 </w:t>
      </w:r>
      <w:r w:rsidR="00175E7E" w:rsidRPr="00CA649F">
        <w:rPr>
          <w:rStyle w:val="woj"/>
          <w:rFonts w:ascii="Century Gothic" w:hAnsi="Century Gothic" w:cs="Segoe UI"/>
          <w:i/>
          <w:color w:val="000000"/>
          <w:sz w:val="20"/>
          <w:szCs w:val="20"/>
        </w:rPr>
        <w:t>You have sent to John, and he has testified to the truth.</w:t>
      </w:r>
      <w:r w:rsidR="00175E7E" w:rsidRPr="00CA649F">
        <w:rPr>
          <w:rFonts w:ascii="Century Gothic" w:hAnsi="Century Gothic" w:cs="Segoe UI"/>
          <w:i/>
          <w:color w:val="000000"/>
          <w:sz w:val="20"/>
          <w:szCs w:val="20"/>
        </w:rPr>
        <w:t> </w:t>
      </w:r>
      <w:r w:rsidR="00175E7E" w:rsidRPr="00CA649F">
        <w:rPr>
          <w:rStyle w:val="woj"/>
          <w:rFonts w:ascii="Century Gothic" w:hAnsi="Century Gothic" w:cs="Segoe UI"/>
          <w:b/>
          <w:bCs/>
          <w:i/>
          <w:color w:val="000000"/>
          <w:sz w:val="20"/>
          <w:szCs w:val="20"/>
          <w:vertAlign w:val="superscript"/>
        </w:rPr>
        <w:t>34 </w:t>
      </w:r>
      <w:r w:rsidR="00175E7E" w:rsidRPr="00CA649F">
        <w:rPr>
          <w:rStyle w:val="woj"/>
          <w:rFonts w:ascii="Century Gothic" w:hAnsi="Century Gothic" w:cs="Segoe UI"/>
          <w:i/>
          <w:color w:val="000000"/>
          <w:sz w:val="20"/>
          <w:szCs w:val="20"/>
        </w:rPr>
        <w:t>But the testimony which I receive is not from man, but I say these things so that you may be saved.</w:t>
      </w:r>
      <w:r w:rsidR="00175E7E" w:rsidRPr="00CA649F">
        <w:rPr>
          <w:rFonts w:ascii="Century Gothic" w:hAnsi="Century Gothic" w:cs="Segoe UI"/>
          <w:i/>
          <w:color w:val="000000"/>
          <w:sz w:val="20"/>
          <w:szCs w:val="20"/>
        </w:rPr>
        <w:t> </w:t>
      </w:r>
      <w:r w:rsidR="00175E7E" w:rsidRPr="00CA649F">
        <w:rPr>
          <w:rStyle w:val="woj"/>
          <w:rFonts w:ascii="Century Gothic" w:hAnsi="Century Gothic" w:cs="Segoe UI"/>
          <w:b/>
          <w:bCs/>
          <w:i/>
          <w:color w:val="000000"/>
          <w:sz w:val="20"/>
          <w:szCs w:val="20"/>
          <w:vertAlign w:val="superscript"/>
        </w:rPr>
        <w:t>35 </w:t>
      </w:r>
      <w:r w:rsidR="00175E7E" w:rsidRPr="00CA649F">
        <w:rPr>
          <w:rStyle w:val="woj"/>
          <w:rFonts w:ascii="Century Gothic" w:hAnsi="Century Gothic" w:cs="Segoe UI"/>
          <w:i/>
          <w:color w:val="000000"/>
          <w:sz w:val="20"/>
          <w:szCs w:val="20"/>
        </w:rPr>
        <w:t xml:space="preserve">He was the lamp that was burning and was shining and you were willing to rejoice for a while in his light. </w:t>
      </w:r>
      <w:r w:rsidR="00175E7E" w:rsidRPr="00CA649F">
        <w:rPr>
          <w:rStyle w:val="woj"/>
          <w:rFonts w:ascii="Century Gothic" w:hAnsi="Century Gothic" w:cs="Segoe UI"/>
          <w:b/>
          <w:bCs/>
          <w:i/>
          <w:color w:val="000000"/>
          <w:sz w:val="20"/>
          <w:szCs w:val="20"/>
          <w:vertAlign w:val="superscript"/>
        </w:rPr>
        <w:t>36 </w:t>
      </w:r>
      <w:r w:rsidR="00175E7E" w:rsidRPr="00CA649F">
        <w:rPr>
          <w:rStyle w:val="woj"/>
          <w:rFonts w:ascii="Century Gothic" w:hAnsi="Century Gothic" w:cs="Segoe UI"/>
          <w:i/>
          <w:color w:val="000000"/>
          <w:sz w:val="20"/>
          <w:szCs w:val="20"/>
        </w:rPr>
        <w:t>But the testimony which I have is greater than </w:t>
      </w:r>
      <w:r w:rsidR="00175E7E" w:rsidRPr="00CA649F">
        <w:rPr>
          <w:rStyle w:val="woj"/>
          <w:rFonts w:ascii="Century Gothic" w:hAnsi="Century Gothic" w:cs="Segoe UI"/>
          <w:i/>
          <w:iCs/>
          <w:color w:val="000000"/>
          <w:sz w:val="20"/>
          <w:szCs w:val="20"/>
        </w:rPr>
        <w:t>the testimony of</w:t>
      </w:r>
      <w:r w:rsidR="00175E7E" w:rsidRPr="00CA649F">
        <w:rPr>
          <w:rStyle w:val="woj"/>
          <w:rFonts w:ascii="Century Gothic" w:hAnsi="Century Gothic" w:cs="Segoe UI"/>
          <w:i/>
          <w:color w:val="000000"/>
          <w:sz w:val="20"/>
          <w:szCs w:val="20"/>
        </w:rPr>
        <w:t> John; for the works which the Father has given Me to accomplish—the very works that I do—testify about Me, that the Father has sent Me.</w:t>
      </w:r>
      <w:r w:rsidR="00175E7E" w:rsidRPr="00CA649F">
        <w:rPr>
          <w:rFonts w:ascii="Century Gothic" w:hAnsi="Century Gothic" w:cs="Segoe UI"/>
          <w:i/>
          <w:color w:val="000000"/>
          <w:sz w:val="20"/>
          <w:szCs w:val="20"/>
        </w:rPr>
        <w:t xml:space="preserve"> </w:t>
      </w:r>
      <w:r w:rsidR="00175E7E" w:rsidRPr="00CA649F">
        <w:rPr>
          <w:rStyle w:val="woj"/>
          <w:rFonts w:ascii="Century Gothic" w:hAnsi="Century Gothic" w:cs="Segoe UI"/>
          <w:b/>
          <w:bCs/>
          <w:i/>
          <w:color w:val="000000"/>
          <w:sz w:val="20"/>
          <w:szCs w:val="20"/>
          <w:vertAlign w:val="superscript"/>
        </w:rPr>
        <w:t>37 </w:t>
      </w:r>
      <w:r w:rsidR="00175E7E" w:rsidRPr="00CA649F">
        <w:rPr>
          <w:rStyle w:val="woj"/>
          <w:rFonts w:ascii="Century Gothic" w:hAnsi="Century Gothic" w:cs="Segoe UI"/>
          <w:i/>
          <w:color w:val="000000"/>
          <w:sz w:val="20"/>
          <w:szCs w:val="20"/>
        </w:rPr>
        <w:t>And the Father who sent Me, He has testified of Me. You have neither heard His voice at any time nor seen His form.</w:t>
      </w:r>
      <w:r w:rsidR="00175E7E" w:rsidRPr="00CA649F">
        <w:rPr>
          <w:rFonts w:ascii="Century Gothic" w:hAnsi="Century Gothic" w:cs="Segoe UI"/>
          <w:i/>
          <w:color w:val="000000"/>
          <w:sz w:val="20"/>
          <w:szCs w:val="20"/>
        </w:rPr>
        <w:t> </w:t>
      </w:r>
      <w:r w:rsidR="006C261E" w:rsidRPr="00CA649F">
        <w:rPr>
          <w:rStyle w:val="woj"/>
          <w:rFonts w:ascii="Century Gothic" w:hAnsi="Century Gothic" w:cs="Segoe UI"/>
          <w:b/>
          <w:bCs/>
          <w:i/>
          <w:color w:val="000000"/>
          <w:sz w:val="20"/>
          <w:szCs w:val="20"/>
          <w:vertAlign w:val="superscript"/>
        </w:rPr>
        <w:t>38 </w:t>
      </w:r>
      <w:r w:rsidR="006C261E" w:rsidRPr="00CA649F">
        <w:rPr>
          <w:rStyle w:val="woj"/>
          <w:rFonts w:ascii="Century Gothic" w:hAnsi="Century Gothic" w:cs="Segoe UI"/>
          <w:i/>
          <w:color w:val="000000"/>
          <w:sz w:val="20"/>
          <w:szCs w:val="20"/>
        </w:rPr>
        <w:t>You do not have His word abiding in you, for you do not believe Him whom He sent.</w:t>
      </w:r>
      <w:r w:rsidR="006C261E" w:rsidRPr="00CA649F">
        <w:rPr>
          <w:rStyle w:val="woj"/>
          <w:rFonts w:ascii="Century Gothic" w:hAnsi="Century Gothic" w:cs="Segoe UI"/>
          <w:b/>
          <w:bCs/>
          <w:i/>
          <w:color w:val="000000"/>
          <w:sz w:val="20"/>
          <w:szCs w:val="20"/>
          <w:vertAlign w:val="superscript"/>
        </w:rPr>
        <w:t>39 </w:t>
      </w:r>
      <w:r w:rsidR="006C261E" w:rsidRPr="00AE19ED">
        <w:rPr>
          <w:rStyle w:val="woj"/>
          <w:rFonts w:ascii="Century Gothic" w:hAnsi="Century Gothic" w:cs="Segoe UI"/>
          <w:b/>
          <w:i/>
          <w:color w:val="000000"/>
          <w:sz w:val="20"/>
          <w:szCs w:val="20"/>
        </w:rPr>
        <w:t>You search the Scriptures because you think that in them you have eternal life; it is these that testify about Me;</w:t>
      </w:r>
      <w:r w:rsidR="006C261E" w:rsidRPr="00CA649F">
        <w:rPr>
          <w:rFonts w:ascii="Century Gothic" w:hAnsi="Century Gothic" w:cs="Segoe UI"/>
          <w:i/>
          <w:color w:val="000000"/>
          <w:sz w:val="20"/>
          <w:szCs w:val="20"/>
        </w:rPr>
        <w:t> </w:t>
      </w:r>
      <w:r w:rsidR="006C261E" w:rsidRPr="00CA649F">
        <w:rPr>
          <w:rStyle w:val="woj"/>
          <w:rFonts w:ascii="Century Gothic" w:hAnsi="Century Gothic" w:cs="Segoe UI"/>
          <w:b/>
          <w:bCs/>
          <w:i/>
          <w:color w:val="000000"/>
          <w:sz w:val="20"/>
          <w:szCs w:val="20"/>
          <w:vertAlign w:val="superscript"/>
        </w:rPr>
        <w:t>40 </w:t>
      </w:r>
      <w:r w:rsidR="006C261E" w:rsidRPr="00CA649F">
        <w:rPr>
          <w:rStyle w:val="woj"/>
          <w:rFonts w:ascii="Century Gothic" w:hAnsi="Century Gothic" w:cs="Segoe UI"/>
          <w:i/>
          <w:color w:val="000000"/>
          <w:sz w:val="20"/>
          <w:szCs w:val="20"/>
        </w:rPr>
        <w:t>and you are unwilling to come to Me so that you may have life.</w:t>
      </w:r>
      <w:r w:rsidR="006C261E" w:rsidRPr="00CA649F">
        <w:rPr>
          <w:rFonts w:ascii="Segoe UI" w:hAnsi="Segoe UI" w:cs="Segoe UI"/>
          <w:color w:val="000000"/>
          <w:sz w:val="20"/>
          <w:szCs w:val="20"/>
        </w:rPr>
        <w:t> </w:t>
      </w:r>
    </w:p>
    <w:p w:rsidR="006C261E" w:rsidRDefault="00C836AE" w:rsidP="006C261E">
      <w:pPr>
        <w:pStyle w:val="Header"/>
        <w:pBdr>
          <w:bottom w:val="single" w:sz="4" w:space="1" w:color="auto"/>
        </w:pBdr>
        <w:spacing w:before="120"/>
        <w:ind w:left="0" w:firstLine="0"/>
        <w:jc w:val="center"/>
        <w:rPr>
          <w:rFonts w:ascii="Century Gothic" w:hAnsi="Century Gothic" w:cs="Arial"/>
          <w:b/>
          <w:sz w:val="28"/>
          <w:szCs w:val="28"/>
        </w:rPr>
      </w:pPr>
      <w:r>
        <w:rPr>
          <w:rFonts w:ascii="Century Gothic" w:hAnsi="Century Gothic" w:cs="Arial"/>
          <w:b/>
          <w:sz w:val="28"/>
          <w:szCs w:val="28"/>
        </w:rPr>
        <w:lastRenderedPageBreak/>
        <w:t>3</w:t>
      </w:r>
      <w:r w:rsidR="0024069E">
        <w:rPr>
          <w:rFonts w:ascii="Century Gothic" w:hAnsi="Century Gothic" w:cs="Arial"/>
          <w:b/>
          <w:sz w:val="28"/>
          <w:szCs w:val="28"/>
        </w:rPr>
        <w:t xml:space="preserve"> ways the Father verifies Jesus’ claim of deity</w:t>
      </w:r>
    </w:p>
    <w:p w:rsidR="00EB527F" w:rsidRPr="0030721A" w:rsidRDefault="0024069E" w:rsidP="00EB527F">
      <w:pPr>
        <w:pStyle w:val="Header"/>
        <w:numPr>
          <w:ilvl w:val="0"/>
          <w:numId w:val="3"/>
        </w:numPr>
        <w:shd w:val="clear" w:color="auto" w:fill="FFFFFF"/>
        <w:spacing w:before="240"/>
        <w:ind w:left="360" w:hanging="360"/>
        <w:rPr>
          <w:rFonts w:ascii="Century Gothic" w:hAnsi="Century Gothic" w:cs="Segoe UI"/>
          <w:i/>
          <w:color w:val="000000"/>
          <w:sz w:val="20"/>
        </w:rPr>
      </w:pPr>
      <w:r>
        <w:rPr>
          <w:rFonts w:ascii="Century Gothic" w:hAnsi="Century Gothic" w:cs="Arial"/>
          <w:b/>
          <w:szCs w:val="24"/>
        </w:rPr>
        <w:t xml:space="preserve">JTB: </w:t>
      </w:r>
      <w:r w:rsidR="00A304A2">
        <w:rPr>
          <w:rFonts w:ascii="Century Gothic" w:hAnsi="Century Gothic" w:cs="Arial"/>
          <w:b/>
          <w:szCs w:val="24"/>
        </w:rPr>
        <w:t>t</w:t>
      </w:r>
      <w:r w:rsidR="004868BF">
        <w:rPr>
          <w:rFonts w:ascii="Century Gothic" w:hAnsi="Century Gothic" w:cs="Arial"/>
          <w:b/>
          <w:szCs w:val="24"/>
        </w:rPr>
        <w:t xml:space="preserve">he Father’s </w:t>
      </w:r>
      <w:r w:rsidR="004868BF" w:rsidRPr="007B75BD">
        <w:rPr>
          <w:rFonts w:ascii="Century Gothic" w:hAnsi="Century Gothic" w:cs="Arial"/>
          <w:b/>
          <w:szCs w:val="24"/>
          <w:u w:val="single"/>
        </w:rPr>
        <w:t>messenger</w:t>
      </w:r>
      <w:r w:rsidR="004868BF">
        <w:rPr>
          <w:rFonts w:ascii="Century Gothic" w:hAnsi="Century Gothic" w:cs="Arial"/>
          <w:b/>
          <w:szCs w:val="24"/>
        </w:rPr>
        <w:t xml:space="preserve"> heralding the </w:t>
      </w:r>
      <w:r>
        <w:rPr>
          <w:rFonts w:ascii="Century Gothic" w:hAnsi="Century Gothic" w:cs="Arial"/>
          <w:b/>
          <w:szCs w:val="24"/>
        </w:rPr>
        <w:t>Messiah</w:t>
      </w:r>
    </w:p>
    <w:p w:rsidR="0024069E" w:rsidRPr="00CA649F" w:rsidRDefault="0024069E" w:rsidP="0024069E">
      <w:pPr>
        <w:pStyle w:val="Header"/>
        <w:shd w:val="clear" w:color="auto" w:fill="FFFFFF"/>
        <w:spacing w:before="240"/>
        <w:ind w:firstLine="0"/>
        <w:rPr>
          <w:rFonts w:ascii="Century Gothic" w:hAnsi="Century Gothic" w:cs="Segoe UI"/>
          <w:i/>
          <w:color w:val="000000"/>
          <w:sz w:val="20"/>
        </w:rPr>
      </w:pPr>
      <w:r w:rsidRPr="00CA649F">
        <w:rPr>
          <w:rFonts w:ascii="Century Gothic" w:hAnsi="Century Gothic" w:cs="Segoe UI"/>
          <w:b/>
          <w:color w:val="000000"/>
          <w:sz w:val="20"/>
        </w:rPr>
        <w:t>John 5:33-35</w:t>
      </w:r>
      <w:r w:rsidRPr="00CA649F">
        <w:rPr>
          <w:rFonts w:ascii="Century Gothic" w:hAnsi="Century Gothic" w:cs="Segoe UI"/>
          <w:i/>
          <w:color w:val="000000"/>
          <w:sz w:val="20"/>
        </w:rPr>
        <w:t>—</w:t>
      </w:r>
      <w:proofErr w:type="gramStart"/>
      <w:r w:rsidRPr="00CA649F">
        <w:rPr>
          <w:rStyle w:val="woj"/>
          <w:rFonts w:ascii="Century Gothic" w:hAnsi="Century Gothic" w:cs="Segoe UI"/>
          <w:i/>
          <w:color w:val="000000"/>
          <w:sz w:val="20"/>
        </w:rPr>
        <w:t>You</w:t>
      </w:r>
      <w:proofErr w:type="gramEnd"/>
      <w:r w:rsidRPr="00CA649F">
        <w:rPr>
          <w:rStyle w:val="woj"/>
          <w:rFonts w:ascii="Century Gothic" w:hAnsi="Century Gothic" w:cs="Segoe UI"/>
          <w:i/>
          <w:color w:val="000000"/>
          <w:sz w:val="20"/>
        </w:rPr>
        <w:t xml:space="preserve"> have sent to John, and he has testified to the truth.</w:t>
      </w:r>
      <w:r w:rsidRPr="00CA649F">
        <w:rPr>
          <w:rFonts w:ascii="Century Gothic" w:hAnsi="Century Gothic" w:cs="Segoe UI"/>
          <w:i/>
          <w:color w:val="000000"/>
          <w:sz w:val="20"/>
        </w:rPr>
        <w:t> </w:t>
      </w:r>
      <w:r w:rsidRPr="00CA649F">
        <w:rPr>
          <w:rStyle w:val="woj"/>
          <w:rFonts w:ascii="Century Gothic" w:hAnsi="Century Gothic" w:cs="Segoe UI"/>
          <w:b/>
          <w:bCs/>
          <w:i/>
          <w:color w:val="000000"/>
          <w:sz w:val="20"/>
          <w:vertAlign w:val="superscript"/>
        </w:rPr>
        <w:t>34 </w:t>
      </w:r>
      <w:r w:rsidRPr="00CA649F">
        <w:rPr>
          <w:rStyle w:val="woj"/>
          <w:rFonts w:ascii="Century Gothic" w:hAnsi="Century Gothic" w:cs="Segoe UI"/>
          <w:i/>
          <w:color w:val="000000"/>
          <w:sz w:val="20"/>
        </w:rPr>
        <w:t>But the testimony which I receive is not from man, but I say these things so that you may be saved.</w:t>
      </w:r>
      <w:r w:rsidRPr="00CA649F">
        <w:rPr>
          <w:rFonts w:ascii="Century Gothic" w:hAnsi="Century Gothic" w:cs="Segoe UI"/>
          <w:i/>
          <w:color w:val="000000"/>
          <w:sz w:val="20"/>
        </w:rPr>
        <w:t> </w:t>
      </w:r>
      <w:r w:rsidRPr="00CA649F">
        <w:rPr>
          <w:rStyle w:val="woj"/>
          <w:rFonts w:ascii="Century Gothic" w:hAnsi="Century Gothic" w:cs="Segoe UI"/>
          <w:b/>
          <w:bCs/>
          <w:i/>
          <w:color w:val="000000"/>
          <w:sz w:val="20"/>
          <w:vertAlign w:val="superscript"/>
        </w:rPr>
        <w:t>35 </w:t>
      </w:r>
      <w:r w:rsidRPr="00CA649F">
        <w:rPr>
          <w:rStyle w:val="woj"/>
          <w:rFonts w:ascii="Century Gothic" w:hAnsi="Century Gothic" w:cs="Segoe UI"/>
          <w:i/>
          <w:color w:val="000000"/>
          <w:sz w:val="20"/>
        </w:rPr>
        <w:t>He was the lamp that was burning and was shining and you were willing to rejoice for a while in his light.</w:t>
      </w:r>
      <w:r w:rsidR="00596BFA" w:rsidRPr="00CA649F">
        <w:rPr>
          <w:rStyle w:val="woj"/>
          <w:rFonts w:ascii="Century Gothic" w:hAnsi="Century Gothic" w:cs="Segoe UI"/>
          <w:i/>
          <w:color w:val="000000"/>
          <w:sz w:val="20"/>
        </w:rPr>
        <w:br/>
      </w:r>
    </w:p>
    <w:p w:rsidR="00596BFA" w:rsidRPr="00CA649F" w:rsidRDefault="0024069E" w:rsidP="00596BFA">
      <w:pPr>
        <w:pStyle w:val="Header"/>
        <w:numPr>
          <w:ilvl w:val="0"/>
          <w:numId w:val="10"/>
        </w:numPr>
        <w:shd w:val="clear" w:color="auto" w:fill="FFFFFF"/>
        <w:rPr>
          <w:rFonts w:ascii="Century Gothic" w:hAnsi="Century Gothic" w:cs="Segoe UI"/>
          <w:color w:val="000000"/>
          <w:sz w:val="20"/>
        </w:rPr>
      </w:pPr>
      <w:r w:rsidRPr="00CA649F">
        <w:rPr>
          <w:rFonts w:ascii="Century Gothic" w:hAnsi="Century Gothic" w:cs="Segoe UI"/>
          <w:color w:val="000000"/>
          <w:sz w:val="20"/>
        </w:rPr>
        <w:t>John’s mission was to prepare the way for the Messiah</w:t>
      </w:r>
      <w:r w:rsidR="009F032B">
        <w:rPr>
          <w:rFonts w:ascii="Century Gothic" w:hAnsi="Century Gothic" w:cs="Segoe UI"/>
          <w:color w:val="000000"/>
          <w:sz w:val="20"/>
        </w:rPr>
        <w:br/>
      </w:r>
    </w:p>
    <w:p w:rsidR="00D17200" w:rsidRPr="00CA649F" w:rsidRDefault="004868BF" w:rsidP="00596BFA">
      <w:pPr>
        <w:pStyle w:val="Header"/>
        <w:numPr>
          <w:ilvl w:val="0"/>
          <w:numId w:val="10"/>
        </w:numPr>
        <w:shd w:val="clear" w:color="auto" w:fill="FFFFFF"/>
        <w:rPr>
          <w:rFonts w:ascii="Century Gothic" w:hAnsi="Century Gothic" w:cs="Segoe UI"/>
          <w:color w:val="000000"/>
          <w:sz w:val="20"/>
        </w:rPr>
      </w:pPr>
      <w:r w:rsidRPr="00CA649F">
        <w:rPr>
          <w:rFonts w:ascii="Century Gothic" w:hAnsi="Century Gothic" w:cs="Segoe UI"/>
          <w:color w:val="000000"/>
          <w:sz w:val="20"/>
        </w:rPr>
        <w:t>The people identified JTB as a prophet being sent from God</w:t>
      </w:r>
      <w:r w:rsidR="009F032B">
        <w:rPr>
          <w:rFonts w:ascii="Century Gothic" w:hAnsi="Century Gothic" w:cs="Segoe UI"/>
          <w:color w:val="000000"/>
          <w:sz w:val="20"/>
        </w:rPr>
        <w:br/>
      </w:r>
    </w:p>
    <w:p w:rsidR="004868BF" w:rsidRPr="00CA649F" w:rsidRDefault="004868BF" w:rsidP="004868BF">
      <w:pPr>
        <w:pStyle w:val="NormalWeb"/>
        <w:numPr>
          <w:ilvl w:val="0"/>
          <w:numId w:val="10"/>
        </w:numPr>
        <w:shd w:val="clear" w:color="auto" w:fill="FFFFFF"/>
        <w:rPr>
          <w:rFonts w:ascii="Century Gothic" w:hAnsi="Century Gothic" w:cs="Segoe UI"/>
          <w:b/>
          <w:color w:val="000000"/>
          <w:sz w:val="20"/>
          <w:szCs w:val="20"/>
        </w:rPr>
      </w:pPr>
      <w:r w:rsidRPr="00CA649F">
        <w:rPr>
          <w:rFonts w:ascii="Century Gothic" w:hAnsi="Century Gothic" w:cs="Segoe UI"/>
          <w:color w:val="000000"/>
          <w:sz w:val="20"/>
          <w:szCs w:val="20"/>
        </w:rPr>
        <w:t>Jesus rebukes the leaders for refusing to believe JTBs message</w:t>
      </w:r>
      <w:r w:rsidR="00596BFA" w:rsidRPr="00CA649F">
        <w:rPr>
          <w:rFonts w:ascii="Century Gothic" w:hAnsi="Century Gothic" w:cs="Segoe UI"/>
          <w:color w:val="000000"/>
          <w:sz w:val="20"/>
          <w:szCs w:val="20"/>
        </w:rPr>
        <w:br/>
      </w:r>
    </w:p>
    <w:p w:rsidR="00F503BA" w:rsidRPr="00CA649F" w:rsidRDefault="00F503BA" w:rsidP="00F503BA">
      <w:pPr>
        <w:pStyle w:val="NormalWeb"/>
        <w:numPr>
          <w:ilvl w:val="1"/>
          <w:numId w:val="10"/>
        </w:numPr>
        <w:shd w:val="clear" w:color="auto" w:fill="FFFFFF"/>
        <w:ind w:left="1080"/>
        <w:rPr>
          <w:rFonts w:ascii="Century Gothic" w:hAnsi="Century Gothic" w:cs="Segoe UI"/>
          <w:color w:val="000000"/>
          <w:sz w:val="20"/>
          <w:szCs w:val="20"/>
        </w:rPr>
      </w:pPr>
      <w:r w:rsidRPr="00CA649F">
        <w:rPr>
          <w:rFonts w:ascii="Century Gothic" w:hAnsi="Century Gothic" w:cs="Segoe UI"/>
          <w:color w:val="000000"/>
          <w:sz w:val="20"/>
          <w:szCs w:val="20"/>
        </w:rPr>
        <w:t>John was a lamp—a small, portable oil lamp</w:t>
      </w:r>
      <w:r w:rsidR="009B2ECE" w:rsidRPr="00CA649F">
        <w:rPr>
          <w:rFonts w:ascii="Century Gothic" w:hAnsi="Century Gothic" w:cs="Segoe UI"/>
          <w:color w:val="000000"/>
          <w:sz w:val="20"/>
          <w:szCs w:val="20"/>
        </w:rPr>
        <w:t>; He lit the way to Jesus</w:t>
      </w:r>
    </w:p>
    <w:p w:rsidR="00F503BA" w:rsidRPr="00CA649F" w:rsidRDefault="00F503BA" w:rsidP="00F503BA">
      <w:pPr>
        <w:pStyle w:val="NormalWeb"/>
        <w:numPr>
          <w:ilvl w:val="1"/>
          <w:numId w:val="10"/>
        </w:numPr>
        <w:shd w:val="clear" w:color="auto" w:fill="FFFFFF"/>
        <w:ind w:left="1080"/>
        <w:rPr>
          <w:rFonts w:ascii="Century Gothic" w:hAnsi="Century Gothic" w:cs="Segoe UI"/>
          <w:color w:val="000000"/>
          <w:sz w:val="20"/>
          <w:szCs w:val="20"/>
        </w:rPr>
      </w:pPr>
      <w:r w:rsidRPr="00CA649F">
        <w:rPr>
          <w:rFonts w:ascii="Century Gothic" w:hAnsi="Century Gothic" w:cs="Segoe UI"/>
          <w:color w:val="000000"/>
          <w:sz w:val="20"/>
          <w:szCs w:val="20"/>
        </w:rPr>
        <w:t>Jesus is the light—the essence of light</w:t>
      </w:r>
      <w:r w:rsidR="009B2ECE" w:rsidRPr="00CA649F">
        <w:rPr>
          <w:rFonts w:ascii="Century Gothic" w:hAnsi="Century Gothic" w:cs="Segoe UI"/>
          <w:color w:val="000000"/>
          <w:sz w:val="20"/>
          <w:szCs w:val="20"/>
        </w:rPr>
        <w:t>; He is the source of light</w:t>
      </w:r>
    </w:p>
    <w:p w:rsidR="00F503BA" w:rsidRPr="00CA649F" w:rsidRDefault="004868BF" w:rsidP="00F503BA">
      <w:pPr>
        <w:pStyle w:val="Header"/>
        <w:numPr>
          <w:ilvl w:val="0"/>
          <w:numId w:val="10"/>
        </w:numPr>
        <w:shd w:val="clear" w:color="auto" w:fill="FFFFFF"/>
        <w:spacing w:before="240"/>
        <w:rPr>
          <w:rFonts w:ascii="Century Gothic" w:hAnsi="Century Gothic" w:cs="Segoe UI"/>
          <w:color w:val="000000"/>
          <w:sz w:val="20"/>
        </w:rPr>
      </w:pPr>
      <w:r w:rsidRPr="00CA649F">
        <w:rPr>
          <w:rFonts w:ascii="Century Gothic" w:hAnsi="Century Gothic" w:cs="Segoe UI"/>
          <w:color w:val="000000"/>
          <w:sz w:val="20"/>
        </w:rPr>
        <w:t>As great</w:t>
      </w:r>
      <w:r w:rsidR="007B75BD" w:rsidRPr="00CA649F">
        <w:rPr>
          <w:rFonts w:ascii="Century Gothic" w:hAnsi="Century Gothic" w:cs="Segoe UI"/>
          <w:color w:val="000000"/>
          <w:sz w:val="20"/>
        </w:rPr>
        <w:t xml:space="preserve"> as</w:t>
      </w:r>
      <w:r w:rsidRPr="00CA649F">
        <w:rPr>
          <w:rFonts w:ascii="Century Gothic" w:hAnsi="Century Gothic" w:cs="Segoe UI"/>
          <w:color w:val="000000"/>
          <w:sz w:val="20"/>
        </w:rPr>
        <w:t xml:space="preserve"> JTB’s testimony was, there was a far superior testimony </w:t>
      </w:r>
      <w:r w:rsidR="00021CB5" w:rsidRPr="00CA649F">
        <w:rPr>
          <w:rFonts w:ascii="Century Gothic" w:hAnsi="Century Gothic" w:cs="Segoe UI"/>
          <w:color w:val="000000"/>
          <w:sz w:val="20"/>
        </w:rPr>
        <w:br/>
      </w:r>
    </w:p>
    <w:p w:rsidR="00F503BA" w:rsidRPr="00CA649F" w:rsidRDefault="00F503BA" w:rsidP="00596BFA">
      <w:pPr>
        <w:pStyle w:val="Header"/>
        <w:numPr>
          <w:ilvl w:val="1"/>
          <w:numId w:val="10"/>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John pointing to the coming Messiah</w:t>
      </w:r>
    </w:p>
    <w:p w:rsidR="00F503BA" w:rsidRPr="00CA649F" w:rsidRDefault="00021CB5" w:rsidP="00596BFA">
      <w:pPr>
        <w:pStyle w:val="Header"/>
        <w:numPr>
          <w:ilvl w:val="1"/>
          <w:numId w:val="10"/>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He called the people to repentance</w:t>
      </w:r>
    </w:p>
    <w:p w:rsidR="00021CB5" w:rsidRPr="00CA649F" w:rsidRDefault="00021CB5" w:rsidP="00596BFA">
      <w:pPr>
        <w:pStyle w:val="Header"/>
        <w:numPr>
          <w:ilvl w:val="1"/>
          <w:numId w:val="10"/>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 xml:space="preserve">He called them to </w:t>
      </w:r>
      <w:r w:rsidRPr="00CA649F">
        <w:rPr>
          <w:rFonts w:ascii="Century Gothic" w:hAnsi="Century Gothic" w:cs="Segoe UI"/>
          <w:color w:val="000000"/>
          <w:sz w:val="20"/>
          <w:shd w:val="clear" w:color="auto" w:fill="FFFFFF"/>
        </w:rPr>
        <w:t>bear fruit in keeping with repentance</w:t>
      </w:r>
    </w:p>
    <w:p w:rsidR="00021CB5" w:rsidRPr="00CA649F" w:rsidRDefault="00021CB5" w:rsidP="00596BFA">
      <w:pPr>
        <w:pStyle w:val="Header"/>
        <w:numPr>
          <w:ilvl w:val="1"/>
          <w:numId w:val="10"/>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He was baptizing as a sign of purging from sin</w:t>
      </w:r>
    </w:p>
    <w:p w:rsidR="00021CB5" w:rsidRPr="00CA649F" w:rsidRDefault="00021CB5" w:rsidP="00596BFA">
      <w:pPr>
        <w:pStyle w:val="Header"/>
        <w:numPr>
          <w:ilvl w:val="1"/>
          <w:numId w:val="10"/>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His call to right living eventually brought about his death</w:t>
      </w:r>
    </w:p>
    <w:p w:rsidR="007B75BD" w:rsidRPr="009B2ECE" w:rsidRDefault="007B75BD" w:rsidP="007B75BD">
      <w:pPr>
        <w:pStyle w:val="Header"/>
        <w:shd w:val="clear" w:color="auto" w:fill="FFFFFF"/>
        <w:ind w:left="1440" w:firstLine="0"/>
        <w:rPr>
          <w:rFonts w:ascii="Century Gothic" w:hAnsi="Century Gothic" w:cs="Segoe UI"/>
          <w:color w:val="000000"/>
          <w:sz w:val="18"/>
          <w:szCs w:val="16"/>
        </w:rPr>
      </w:pPr>
    </w:p>
    <w:p w:rsidR="00F503BA" w:rsidRPr="007B75BD" w:rsidRDefault="00F503BA" w:rsidP="007B75BD">
      <w:pPr>
        <w:pStyle w:val="Header"/>
        <w:numPr>
          <w:ilvl w:val="0"/>
          <w:numId w:val="3"/>
        </w:numPr>
        <w:shd w:val="clear" w:color="auto" w:fill="FFFFFF"/>
        <w:ind w:left="360" w:hanging="360"/>
        <w:rPr>
          <w:rFonts w:ascii="Century Gothic" w:hAnsi="Century Gothic" w:cs="Segoe UI"/>
          <w:b/>
          <w:color w:val="000000"/>
          <w:sz w:val="22"/>
          <w:szCs w:val="18"/>
        </w:rPr>
      </w:pPr>
      <w:r w:rsidRPr="00A304A2">
        <w:rPr>
          <w:rFonts w:ascii="Century Gothic" w:hAnsi="Century Gothic" w:cs="Segoe UI"/>
          <w:color w:val="000000"/>
          <w:sz w:val="22"/>
          <w:szCs w:val="18"/>
        </w:rPr>
        <w:t xml:space="preserve"> </w:t>
      </w:r>
      <w:r w:rsidR="00A304A2" w:rsidRPr="00A304A2">
        <w:rPr>
          <w:rFonts w:ascii="Century Gothic" w:hAnsi="Century Gothic" w:cs="Segoe UI"/>
          <w:b/>
          <w:color w:val="000000"/>
          <w:szCs w:val="18"/>
        </w:rPr>
        <w:t>Work</w:t>
      </w:r>
      <w:r w:rsidR="00F64163">
        <w:rPr>
          <w:rFonts w:ascii="Century Gothic" w:hAnsi="Century Gothic" w:cs="Segoe UI"/>
          <w:b/>
          <w:color w:val="000000"/>
          <w:szCs w:val="18"/>
        </w:rPr>
        <w:t>s</w:t>
      </w:r>
      <w:r w:rsidR="00A304A2" w:rsidRPr="00A304A2">
        <w:rPr>
          <w:rFonts w:ascii="Century Gothic" w:hAnsi="Century Gothic" w:cs="Segoe UI"/>
          <w:b/>
          <w:color w:val="000000"/>
          <w:szCs w:val="18"/>
        </w:rPr>
        <w:t xml:space="preserve">: the Father’s </w:t>
      </w:r>
      <w:r w:rsidR="00A304A2" w:rsidRPr="007B75BD">
        <w:rPr>
          <w:rFonts w:ascii="Century Gothic" w:hAnsi="Century Gothic" w:cs="Segoe UI"/>
          <w:b/>
          <w:color w:val="000000"/>
          <w:szCs w:val="18"/>
          <w:u w:val="single"/>
        </w:rPr>
        <w:t>deeds</w:t>
      </w:r>
      <w:r w:rsidR="00A304A2" w:rsidRPr="00A304A2">
        <w:rPr>
          <w:rFonts w:ascii="Century Gothic" w:hAnsi="Century Gothic" w:cs="Segoe UI"/>
          <w:b/>
          <w:color w:val="000000"/>
          <w:szCs w:val="18"/>
        </w:rPr>
        <w:t xml:space="preserve"> accomplished through Christ</w:t>
      </w:r>
    </w:p>
    <w:p w:rsidR="007B75BD" w:rsidRPr="007B75BD" w:rsidRDefault="007B75BD" w:rsidP="007B75BD">
      <w:pPr>
        <w:pStyle w:val="Header"/>
        <w:shd w:val="clear" w:color="auto" w:fill="FFFFFF"/>
        <w:ind w:firstLine="0"/>
        <w:rPr>
          <w:rFonts w:ascii="Century Gothic" w:hAnsi="Century Gothic" w:cs="Segoe UI"/>
          <w:b/>
          <w:color w:val="000000"/>
          <w:sz w:val="8"/>
          <w:szCs w:val="8"/>
        </w:rPr>
      </w:pPr>
    </w:p>
    <w:p w:rsidR="006640A5" w:rsidRPr="00CA649F" w:rsidRDefault="006640A5" w:rsidP="006640A5">
      <w:pPr>
        <w:pStyle w:val="Header"/>
        <w:shd w:val="clear" w:color="auto" w:fill="FFFFFF"/>
        <w:ind w:left="720" w:firstLine="0"/>
        <w:rPr>
          <w:rFonts w:ascii="Century Gothic" w:hAnsi="Century Gothic" w:cs="Segoe UI"/>
          <w:color w:val="000000"/>
          <w:sz w:val="20"/>
        </w:rPr>
      </w:pPr>
      <w:r w:rsidRPr="00CA649F">
        <w:rPr>
          <w:rFonts w:ascii="Century Gothic" w:hAnsi="Century Gothic" w:cs="Segoe UI"/>
          <w:b/>
          <w:color w:val="000000"/>
          <w:sz w:val="20"/>
        </w:rPr>
        <w:t>John 5:36-38</w:t>
      </w:r>
      <w:r w:rsidRPr="00CA649F">
        <w:rPr>
          <w:rFonts w:ascii="Century Gothic" w:hAnsi="Century Gothic" w:cs="Segoe UI"/>
          <w:color w:val="000000"/>
          <w:sz w:val="20"/>
        </w:rPr>
        <w:t>—</w:t>
      </w:r>
      <w:r w:rsidRPr="00CA649F">
        <w:rPr>
          <w:rStyle w:val="woj"/>
          <w:rFonts w:ascii="Century Gothic" w:hAnsi="Century Gothic" w:cs="Segoe UI"/>
          <w:i/>
          <w:color w:val="000000"/>
          <w:sz w:val="20"/>
        </w:rPr>
        <w:t>But the testimony which I have is greater than </w:t>
      </w:r>
      <w:r w:rsidRPr="00CA649F">
        <w:rPr>
          <w:rStyle w:val="woj"/>
          <w:rFonts w:ascii="Century Gothic" w:hAnsi="Century Gothic" w:cs="Segoe UI"/>
          <w:i/>
          <w:iCs/>
          <w:color w:val="000000"/>
          <w:sz w:val="20"/>
        </w:rPr>
        <w:t>the testimony of</w:t>
      </w:r>
      <w:r w:rsidRPr="00CA649F">
        <w:rPr>
          <w:rStyle w:val="woj"/>
          <w:rFonts w:ascii="Century Gothic" w:hAnsi="Century Gothic" w:cs="Segoe UI"/>
          <w:i/>
          <w:color w:val="000000"/>
          <w:sz w:val="20"/>
        </w:rPr>
        <w:t> John; for the works which the Father has given Me to accomplish—the very works that I do—testify about Me, that the Father has sent Me.</w:t>
      </w:r>
      <w:r w:rsidRPr="00CA649F">
        <w:rPr>
          <w:rFonts w:ascii="Century Gothic" w:hAnsi="Century Gothic" w:cs="Segoe UI"/>
          <w:i/>
          <w:color w:val="000000"/>
          <w:sz w:val="20"/>
        </w:rPr>
        <w:t xml:space="preserve"> </w:t>
      </w:r>
      <w:r w:rsidRPr="00CA649F">
        <w:rPr>
          <w:rStyle w:val="woj"/>
          <w:rFonts w:ascii="Century Gothic" w:hAnsi="Century Gothic" w:cs="Segoe UI"/>
          <w:b/>
          <w:bCs/>
          <w:i/>
          <w:color w:val="000000"/>
          <w:sz w:val="20"/>
          <w:vertAlign w:val="superscript"/>
        </w:rPr>
        <w:t>37 </w:t>
      </w:r>
      <w:r w:rsidRPr="00CA649F">
        <w:rPr>
          <w:rStyle w:val="woj"/>
          <w:rFonts w:ascii="Century Gothic" w:hAnsi="Century Gothic" w:cs="Segoe UI"/>
          <w:i/>
          <w:color w:val="000000"/>
          <w:sz w:val="20"/>
        </w:rPr>
        <w:t>And the Father who sent Me, He has testified of Me. You have neither heard His voice at any time nor seen His form.</w:t>
      </w:r>
      <w:r w:rsidRPr="00CA649F">
        <w:rPr>
          <w:rFonts w:ascii="Century Gothic" w:hAnsi="Century Gothic" w:cs="Segoe UI"/>
          <w:i/>
          <w:color w:val="000000"/>
          <w:sz w:val="20"/>
        </w:rPr>
        <w:t> </w:t>
      </w:r>
      <w:r w:rsidRPr="00CA649F">
        <w:rPr>
          <w:rStyle w:val="woj"/>
          <w:rFonts w:ascii="Century Gothic" w:hAnsi="Century Gothic" w:cs="Segoe UI"/>
          <w:b/>
          <w:bCs/>
          <w:i/>
          <w:color w:val="000000"/>
          <w:sz w:val="20"/>
          <w:vertAlign w:val="superscript"/>
        </w:rPr>
        <w:t>38 </w:t>
      </w:r>
      <w:r w:rsidRPr="00CA649F">
        <w:rPr>
          <w:rStyle w:val="woj"/>
          <w:rFonts w:ascii="Century Gothic" w:hAnsi="Century Gothic" w:cs="Segoe UI"/>
          <w:i/>
          <w:color w:val="000000"/>
          <w:sz w:val="20"/>
        </w:rPr>
        <w:t>You do not have His word abiding in you, for you do not believe Him whom He sent</w:t>
      </w:r>
      <w:r w:rsidR="00CA649F" w:rsidRPr="00CA649F">
        <w:rPr>
          <w:rStyle w:val="woj"/>
          <w:rFonts w:ascii="Century Gothic" w:hAnsi="Century Gothic" w:cs="Segoe UI"/>
          <w:i/>
          <w:color w:val="000000"/>
          <w:sz w:val="20"/>
        </w:rPr>
        <w:br/>
      </w:r>
    </w:p>
    <w:p w:rsidR="00CA649F" w:rsidRPr="00CA649F" w:rsidRDefault="00F64163" w:rsidP="00CA649F">
      <w:pPr>
        <w:pStyle w:val="Header"/>
        <w:numPr>
          <w:ilvl w:val="0"/>
          <w:numId w:val="23"/>
        </w:numPr>
        <w:shd w:val="clear" w:color="auto" w:fill="FFFFFF"/>
        <w:rPr>
          <w:rFonts w:ascii="Century Gothic" w:hAnsi="Century Gothic" w:cs="Segoe UI"/>
          <w:color w:val="000000"/>
          <w:sz w:val="20"/>
        </w:rPr>
      </w:pPr>
      <w:r w:rsidRPr="00CA649F">
        <w:rPr>
          <w:rFonts w:ascii="Century Gothic" w:hAnsi="Century Gothic" w:cs="Segoe UI"/>
          <w:color w:val="000000"/>
          <w:sz w:val="20"/>
        </w:rPr>
        <w:t>Never had they seen such works performed</w:t>
      </w:r>
      <w:r w:rsidR="009F032B">
        <w:rPr>
          <w:rFonts w:ascii="Century Gothic" w:hAnsi="Century Gothic" w:cs="Segoe UI"/>
          <w:color w:val="000000"/>
          <w:sz w:val="20"/>
        </w:rPr>
        <w:br/>
      </w:r>
    </w:p>
    <w:p w:rsidR="00D17200" w:rsidRPr="00CA649F" w:rsidRDefault="00FE116C" w:rsidP="00CA649F">
      <w:pPr>
        <w:pStyle w:val="Header"/>
        <w:numPr>
          <w:ilvl w:val="0"/>
          <w:numId w:val="23"/>
        </w:numPr>
        <w:shd w:val="clear" w:color="auto" w:fill="FFFFFF"/>
        <w:rPr>
          <w:rFonts w:ascii="Century Gothic" w:hAnsi="Century Gothic" w:cs="Segoe UI"/>
          <w:color w:val="000000"/>
          <w:sz w:val="20"/>
        </w:rPr>
      </w:pPr>
      <w:r w:rsidRPr="00CA649F">
        <w:rPr>
          <w:rFonts w:ascii="Century Gothic" w:hAnsi="Century Gothic" w:cs="Arial"/>
          <w:color w:val="001320"/>
          <w:sz w:val="20"/>
          <w:shd w:val="clear" w:color="auto" w:fill="FFFFFF"/>
        </w:rPr>
        <w:t>Jesus did only the works which the Father had given Him to do</w:t>
      </w:r>
    </w:p>
    <w:p w:rsidR="00F503BA" w:rsidRPr="00CA649F" w:rsidRDefault="00FE116C" w:rsidP="00FE116C">
      <w:pPr>
        <w:pStyle w:val="Header"/>
        <w:shd w:val="clear" w:color="auto" w:fill="FFFFFF"/>
        <w:spacing w:before="240"/>
        <w:ind w:left="720" w:firstLine="0"/>
        <w:rPr>
          <w:rFonts w:ascii="Century Gothic" w:hAnsi="Century Gothic" w:cs="Segoe UI"/>
          <w:color w:val="000000"/>
          <w:sz w:val="20"/>
        </w:rPr>
      </w:pPr>
      <w:r w:rsidRPr="00CA649F">
        <w:rPr>
          <w:rFonts w:ascii="Century Gothic" w:hAnsi="Century Gothic" w:cs="Segoe UI"/>
          <w:color w:val="000000"/>
          <w:sz w:val="20"/>
        </w:rPr>
        <w:t>Not only were His works supernatural; they were also in keeping with God’s exact wishes.  Yet, despite Jesus’ incredible works—</w:t>
      </w:r>
      <w:r w:rsidRPr="00CA649F">
        <w:rPr>
          <w:rFonts w:ascii="Century Gothic" w:hAnsi="Century Gothic" w:cs="Segoe UI"/>
          <w:color w:val="000000"/>
          <w:sz w:val="20"/>
        </w:rPr>
        <w:lastRenderedPageBreak/>
        <w:t>unmatched by anyone else (15:24) and unexplainable outside of God’s power—there were many who still rejected Him (cf. 1:11).</w:t>
      </w:r>
      <w:r w:rsidRPr="00CA649F">
        <w:rPr>
          <w:rStyle w:val="FootnoteReference"/>
          <w:rFonts w:ascii="Century Gothic" w:hAnsi="Century Gothic" w:cs="Segoe UI"/>
          <w:color w:val="000000"/>
          <w:sz w:val="20"/>
        </w:rPr>
        <w:footnoteReference w:id="1"/>
      </w:r>
    </w:p>
    <w:p w:rsidR="00CA649F" w:rsidRPr="00CA649F" w:rsidRDefault="00CA649F" w:rsidP="00CA649F">
      <w:pPr>
        <w:pStyle w:val="Header"/>
        <w:numPr>
          <w:ilvl w:val="0"/>
          <w:numId w:val="23"/>
        </w:numPr>
        <w:shd w:val="clear" w:color="auto" w:fill="FFFFFF"/>
        <w:spacing w:before="240"/>
        <w:rPr>
          <w:rFonts w:ascii="Century Gothic" w:hAnsi="Century Gothic" w:cs="Segoe UI"/>
          <w:color w:val="000000"/>
          <w:sz w:val="20"/>
        </w:rPr>
      </w:pPr>
      <w:r w:rsidRPr="00CA649F">
        <w:rPr>
          <w:rFonts w:ascii="Century Gothic" w:hAnsi="Century Gothic" w:cs="Segoe UI"/>
          <w:color w:val="000000"/>
          <w:sz w:val="20"/>
        </w:rPr>
        <w:t xml:space="preserve">The Father affirms the </w:t>
      </w:r>
      <w:r w:rsidR="008279CB">
        <w:rPr>
          <w:rFonts w:ascii="Century Gothic" w:hAnsi="Century Gothic" w:cs="Segoe UI"/>
          <w:color w:val="000000"/>
          <w:sz w:val="20"/>
        </w:rPr>
        <w:t>S</w:t>
      </w:r>
      <w:r w:rsidRPr="00CA649F">
        <w:rPr>
          <w:rFonts w:ascii="Century Gothic" w:hAnsi="Century Gothic" w:cs="Segoe UI"/>
          <w:color w:val="000000"/>
          <w:sz w:val="20"/>
        </w:rPr>
        <w:t>on</w:t>
      </w:r>
      <w:r w:rsidR="009F032B">
        <w:rPr>
          <w:rFonts w:ascii="Century Gothic" w:hAnsi="Century Gothic" w:cs="Segoe UI"/>
          <w:color w:val="000000"/>
          <w:sz w:val="20"/>
        </w:rPr>
        <w:br/>
      </w:r>
    </w:p>
    <w:p w:rsidR="00CA649F" w:rsidRPr="00CA649F" w:rsidRDefault="00CA649F" w:rsidP="00CA649F">
      <w:pPr>
        <w:pStyle w:val="Header"/>
        <w:numPr>
          <w:ilvl w:val="3"/>
          <w:numId w:val="24"/>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 the baptism of Jesus</w:t>
      </w:r>
    </w:p>
    <w:p w:rsidR="00CA649F" w:rsidRPr="00CA649F" w:rsidRDefault="00CA649F" w:rsidP="00CA649F">
      <w:pPr>
        <w:pStyle w:val="Header"/>
        <w:numPr>
          <w:ilvl w:val="3"/>
          <w:numId w:val="24"/>
        </w:numPr>
        <w:shd w:val="clear" w:color="auto" w:fill="FFFFFF"/>
        <w:ind w:left="1080"/>
        <w:rPr>
          <w:rFonts w:ascii="Century Gothic" w:hAnsi="Century Gothic" w:cs="Segoe UI"/>
          <w:color w:val="000000"/>
          <w:sz w:val="20"/>
        </w:rPr>
      </w:pPr>
      <w:r w:rsidRPr="00CA649F">
        <w:rPr>
          <w:rFonts w:ascii="Century Gothic" w:hAnsi="Century Gothic" w:cs="Segoe UI"/>
          <w:color w:val="000000"/>
          <w:sz w:val="20"/>
        </w:rPr>
        <w:t>@ the transfiguration</w:t>
      </w:r>
      <w:r w:rsidRPr="00CA649F">
        <w:rPr>
          <w:rFonts w:ascii="Century Gothic" w:hAnsi="Century Gothic" w:cs="Segoe UI"/>
          <w:color w:val="000000"/>
          <w:sz w:val="20"/>
        </w:rPr>
        <w:br/>
      </w:r>
    </w:p>
    <w:p w:rsidR="00CA649F" w:rsidRPr="00CA649F" w:rsidRDefault="00CA649F" w:rsidP="00CA649F">
      <w:pPr>
        <w:pStyle w:val="Header"/>
        <w:numPr>
          <w:ilvl w:val="0"/>
          <w:numId w:val="23"/>
        </w:numPr>
        <w:shd w:val="clear" w:color="auto" w:fill="FFFFFF"/>
        <w:rPr>
          <w:rFonts w:ascii="Century Gothic" w:hAnsi="Century Gothic" w:cs="Segoe UI"/>
          <w:color w:val="000000"/>
          <w:sz w:val="20"/>
        </w:rPr>
      </w:pPr>
      <w:r w:rsidRPr="00CA649F">
        <w:rPr>
          <w:rFonts w:ascii="Century Gothic" w:hAnsi="Century Gothic" w:cs="Segoe UI"/>
          <w:color w:val="000000"/>
          <w:sz w:val="20"/>
        </w:rPr>
        <w:t xml:space="preserve">In spite of all that, they refused to believe because they did not have God’s word abiding in them </w:t>
      </w:r>
      <w:r w:rsidR="009F032B">
        <w:rPr>
          <w:rFonts w:ascii="Century Gothic" w:hAnsi="Century Gothic" w:cs="Segoe UI"/>
          <w:color w:val="000000"/>
          <w:sz w:val="20"/>
        </w:rPr>
        <w:br/>
      </w:r>
    </w:p>
    <w:p w:rsidR="00CA649F" w:rsidRPr="00CA649F" w:rsidRDefault="00CA649F" w:rsidP="00CA649F">
      <w:pPr>
        <w:pStyle w:val="Header"/>
        <w:numPr>
          <w:ilvl w:val="0"/>
          <w:numId w:val="23"/>
        </w:numPr>
        <w:shd w:val="clear" w:color="auto" w:fill="FFFFFF"/>
        <w:rPr>
          <w:rFonts w:ascii="Century Gothic" w:hAnsi="Century Gothic" w:cs="Segoe UI"/>
          <w:i/>
          <w:color w:val="000000"/>
          <w:sz w:val="20"/>
        </w:rPr>
      </w:pPr>
      <w:r w:rsidRPr="00CA649F">
        <w:rPr>
          <w:rFonts w:ascii="Century Gothic" w:hAnsi="Century Gothic" w:cs="Segoe UI"/>
          <w:color w:val="000000"/>
          <w:sz w:val="20"/>
        </w:rPr>
        <w:t xml:space="preserve">They give evidence of their hypocrisy since those who reject Christ cannot know the Father </w:t>
      </w:r>
    </w:p>
    <w:p w:rsidR="00CA649F" w:rsidRPr="00CA649F" w:rsidRDefault="00CA649F" w:rsidP="00CA649F">
      <w:pPr>
        <w:pStyle w:val="Header"/>
        <w:numPr>
          <w:ilvl w:val="0"/>
          <w:numId w:val="23"/>
        </w:numPr>
        <w:shd w:val="clear" w:color="auto" w:fill="FFFFFF"/>
        <w:spacing w:before="240"/>
        <w:rPr>
          <w:rFonts w:ascii="Century Gothic" w:hAnsi="Century Gothic" w:cs="Segoe UI"/>
          <w:i/>
          <w:color w:val="000000"/>
          <w:sz w:val="20"/>
        </w:rPr>
      </w:pPr>
      <w:r w:rsidRPr="00CA649F">
        <w:rPr>
          <w:rFonts w:ascii="Century Gothic" w:hAnsi="Century Gothic" w:cs="Segoe UI"/>
          <w:color w:val="000000"/>
          <w:sz w:val="20"/>
        </w:rPr>
        <w:t>Conversely, loving the Son is loving the Father</w:t>
      </w:r>
    </w:p>
    <w:p w:rsidR="00CA649F" w:rsidRPr="00CA649F" w:rsidRDefault="00CA649F" w:rsidP="009F032B">
      <w:pPr>
        <w:pStyle w:val="Header"/>
        <w:shd w:val="clear" w:color="auto" w:fill="FFFFFF"/>
        <w:spacing w:before="240"/>
        <w:ind w:left="720" w:firstLine="0"/>
        <w:rPr>
          <w:rFonts w:ascii="Century Gothic" w:hAnsi="Century Gothic" w:cs="Segoe UI"/>
          <w:b/>
          <w:i/>
          <w:color w:val="000000"/>
          <w:sz w:val="20"/>
        </w:rPr>
      </w:pPr>
      <w:r w:rsidRPr="00CA649F">
        <w:rPr>
          <w:rFonts w:ascii="Century Gothic" w:hAnsi="Century Gothic" w:cs="Segoe UI"/>
          <w:b/>
          <w:color w:val="000000"/>
          <w:sz w:val="20"/>
        </w:rPr>
        <w:t>1 John 5:9-10</w:t>
      </w:r>
      <w:r w:rsidRPr="00CA649F">
        <w:rPr>
          <w:rFonts w:ascii="Century Gothic" w:hAnsi="Century Gothic" w:cs="Segoe UI"/>
          <w:color w:val="000000"/>
          <w:sz w:val="20"/>
        </w:rPr>
        <w:t>—</w:t>
      </w:r>
      <w:proofErr w:type="gramStart"/>
      <w:r w:rsidRPr="00CA649F">
        <w:rPr>
          <w:rStyle w:val="text"/>
          <w:rFonts w:ascii="Century Gothic" w:hAnsi="Century Gothic" w:cs="Segoe UI"/>
          <w:i/>
          <w:color w:val="000000"/>
          <w:sz w:val="20"/>
          <w:shd w:val="clear" w:color="auto" w:fill="FFFFFF"/>
        </w:rPr>
        <w:t>If</w:t>
      </w:r>
      <w:proofErr w:type="gramEnd"/>
      <w:r w:rsidRPr="00CA649F">
        <w:rPr>
          <w:rStyle w:val="text"/>
          <w:rFonts w:ascii="Century Gothic" w:hAnsi="Century Gothic" w:cs="Segoe UI"/>
          <w:i/>
          <w:color w:val="000000"/>
          <w:sz w:val="20"/>
          <w:shd w:val="clear" w:color="auto" w:fill="FFFFFF"/>
        </w:rPr>
        <w:t xml:space="preserve"> we receive the testimony of men, the testimony of God is greater; for the testimony of God is this, that He has testified concerning His Son.</w:t>
      </w:r>
      <w:r w:rsidRPr="00CA649F">
        <w:rPr>
          <w:rFonts w:ascii="Century Gothic" w:hAnsi="Century Gothic" w:cs="Segoe UI"/>
          <w:i/>
          <w:color w:val="000000"/>
          <w:sz w:val="20"/>
          <w:shd w:val="clear" w:color="auto" w:fill="FFFFFF"/>
        </w:rPr>
        <w:t> </w:t>
      </w:r>
      <w:r w:rsidRPr="00CA649F">
        <w:rPr>
          <w:rStyle w:val="text"/>
          <w:rFonts w:ascii="Century Gothic" w:hAnsi="Century Gothic" w:cs="Segoe UI"/>
          <w:b/>
          <w:bCs/>
          <w:i/>
          <w:color w:val="000000"/>
          <w:sz w:val="20"/>
          <w:shd w:val="clear" w:color="auto" w:fill="FFFFFF"/>
          <w:vertAlign w:val="superscript"/>
        </w:rPr>
        <w:t>10 </w:t>
      </w:r>
      <w:r w:rsidRPr="00CA649F">
        <w:rPr>
          <w:rStyle w:val="text"/>
          <w:rFonts w:ascii="Century Gothic" w:hAnsi="Century Gothic" w:cs="Segoe UI"/>
          <w:i/>
          <w:color w:val="000000"/>
          <w:sz w:val="20"/>
          <w:shd w:val="clear" w:color="auto" w:fill="FFFFFF"/>
        </w:rPr>
        <w:t>The one who believes in the Son of God has the testimony in himself; the one who does not believe God has made Him a liar, because he has not believed in the testimony that God has given concerning His Son.</w:t>
      </w:r>
    </w:p>
    <w:p w:rsidR="00A304A2" w:rsidRPr="006640A5" w:rsidRDefault="00A304A2" w:rsidP="00A304A2">
      <w:pPr>
        <w:pStyle w:val="Header"/>
        <w:numPr>
          <w:ilvl w:val="0"/>
          <w:numId w:val="3"/>
        </w:numPr>
        <w:shd w:val="clear" w:color="auto" w:fill="FFFFFF"/>
        <w:spacing w:before="240"/>
        <w:ind w:left="360" w:hanging="360"/>
        <w:rPr>
          <w:rFonts w:ascii="Century Gothic" w:hAnsi="Century Gothic" w:cs="Segoe UI"/>
          <w:b/>
          <w:i/>
          <w:color w:val="000000"/>
          <w:szCs w:val="18"/>
        </w:rPr>
      </w:pPr>
      <w:r w:rsidRPr="00A304A2">
        <w:rPr>
          <w:rFonts w:ascii="Century Gothic" w:hAnsi="Century Gothic" w:cs="Arial"/>
          <w:b/>
          <w:szCs w:val="18"/>
        </w:rPr>
        <w:t>Scripture: The</w:t>
      </w:r>
      <w:r>
        <w:rPr>
          <w:rFonts w:ascii="Century Gothic" w:hAnsi="Century Gothic" w:cs="Arial"/>
          <w:b/>
          <w:szCs w:val="18"/>
        </w:rPr>
        <w:t xml:space="preserve"> Father’s </w:t>
      </w:r>
      <w:r w:rsidRPr="007B75BD">
        <w:rPr>
          <w:rFonts w:ascii="Century Gothic" w:hAnsi="Century Gothic" w:cs="Arial"/>
          <w:b/>
          <w:szCs w:val="18"/>
          <w:u w:val="single"/>
        </w:rPr>
        <w:t>writings</w:t>
      </w:r>
      <w:r w:rsidRPr="00A304A2">
        <w:rPr>
          <w:rFonts w:ascii="Century Gothic" w:hAnsi="Century Gothic" w:cs="Arial"/>
          <w:b/>
          <w:szCs w:val="18"/>
        </w:rPr>
        <w:t xml:space="preserve"> </w:t>
      </w:r>
      <w:r>
        <w:rPr>
          <w:rFonts w:ascii="Century Gothic" w:hAnsi="Century Gothic" w:cs="Arial"/>
          <w:b/>
          <w:szCs w:val="18"/>
        </w:rPr>
        <w:t>regarding Christ</w:t>
      </w:r>
    </w:p>
    <w:p w:rsidR="006640A5" w:rsidRPr="00E571E8" w:rsidRDefault="006640A5" w:rsidP="006640A5">
      <w:pPr>
        <w:pStyle w:val="Header"/>
        <w:shd w:val="clear" w:color="auto" w:fill="FFFFFF"/>
        <w:spacing w:before="240"/>
        <w:ind w:firstLine="0"/>
        <w:rPr>
          <w:rFonts w:ascii="Century Gothic" w:hAnsi="Century Gothic" w:cs="Segoe UI"/>
          <w:color w:val="000000"/>
          <w:sz w:val="20"/>
        </w:rPr>
      </w:pPr>
      <w:r w:rsidRPr="00E571E8">
        <w:rPr>
          <w:rFonts w:ascii="Century Gothic" w:hAnsi="Century Gothic" w:cs="Arial"/>
          <w:b/>
          <w:sz w:val="20"/>
        </w:rPr>
        <w:t>John 5:39-40</w:t>
      </w:r>
      <w:r w:rsidRPr="00E571E8">
        <w:rPr>
          <w:rFonts w:ascii="Century Gothic" w:hAnsi="Century Gothic" w:cs="Arial"/>
          <w:sz w:val="20"/>
        </w:rPr>
        <w:t>—</w:t>
      </w:r>
      <w:proofErr w:type="gramStart"/>
      <w:r w:rsidRPr="00E571E8">
        <w:rPr>
          <w:rStyle w:val="woj"/>
          <w:rFonts w:ascii="Century Gothic" w:hAnsi="Century Gothic" w:cs="Segoe UI"/>
          <w:i/>
          <w:color w:val="000000"/>
          <w:sz w:val="20"/>
        </w:rPr>
        <w:t>You</w:t>
      </w:r>
      <w:proofErr w:type="gramEnd"/>
      <w:r w:rsidRPr="00E571E8">
        <w:rPr>
          <w:rStyle w:val="woj"/>
          <w:rFonts w:ascii="Century Gothic" w:hAnsi="Century Gothic" w:cs="Segoe UI"/>
          <w:i/>
          <w:color w:val="000000"/>
          <w:sz w:val="20"/>
        </w:rPr>
        <w:t xml:space="preserve"> search the Scriptures because you think that in them you have eternal life; it is these that testify about Me;</w:t>
      </w:r>
      <w:r w:rsidRPr="00E571E8">
        <w:rPr>
          <w:rFonts w:ascii="Century Gothic" w:hAnsi="Century Gothic" w:cs="Segoe UI"/>
          <w:i/>
          <w:color w:val="000000"/>
          <w:sz w:val="20"/>
        </w:rPr>
        <w:t> </w:t>
      </w:r>
      <w:r w:rsidRPr="00E571E8">
        <w:rPr>
          <w:rStyle w:val="woj"/>
          <w:rFonts w:ascii="Century Gothic" w:hAnsi="Century Gothic" w:cs="Segoe UI"/>
          <w:b/>
          <w:bCs/>
          <w:i/>
          <w:color w:val="000000"/>
          <w:sz w:val="20"/>
          <w:vertAlign w:val="superscript"/>
        </w:rPr>
        <w:t>40 </w:t>
      </w:r>
      <w:r w:rsidRPr="00E571E8">
        <w:rPr>
          <w:rStyle w:val="woj"/>
          <w:rFonts w:ascii="Century Gothic" w:hAnsi="Century Gothic" w:cs="Segoe UI"/>
          <w:i/>
          <w:color w:val="000000"/>
          <w:sz w:val="20"/>
        </w:rPr>
        <w:t>and you are unwilling to come to Me so that you may have life.</w:t>
      </w:r>
      <w:r w:rsidRPr="00E571E8">
        <w:rPr>
          <w:rFonts w:ascii="Century Gothic" w:hAnsi="Century Gothic" w:cs="Segoe UI"/>
          <w:color w:val="000000"/>
          <w:sz w:val="20"/>
        </w:rPr>
        <w:t> </w:t>
      </w:r>
    </w:p>
    <w:p w:rsidR="00F76612" w:rsidRPr="00E571E8" w:rsidRDefault="00F76612" w:rsidP="006640A5">
      <w:pPr>
        <w:pStyle w:val="Header"/>
        <w:shd w:val="clear" w:color="auto" w:fill="FFFFFF"/>
        <w:spacing w:before="240"/>
        <w:ind w:firstLine="0"/>
        <w:rPr>
          <w:rFonts w:ascii="Century Gothic" w:hAnsi="Century Gothic" w:cs="Segoe UI"/>
          <w:b/>
          <w:i/>
          <w:color w:val="000000"/>
          <w:sz w:val="20"/>
        </w:rPr>
      </w:pPr>
      <w:r w:rsidRPr="00E571E8">
        <w:rPr>
          <w:rFonts w:ascii="Century Gothic" w:hAnsi="Century Gothic" w:cs="Segoe UI"/>
          <w:b/>
          <w:i/>
          <w:color w:val="000000"/>
          <w:sz w:val="20"/>
        </w:rPr>
        <w:t>You search</w:t>
      </w:r>
      <w:r w:rsidR="00E0694E" w:rsidRPr="00E571E8">
        <w:rPr>
          <w:rFonts w:ascii="Century Gothic" w:hAnsi="Century Gothic" w:cs="Segoe UI"/>
          <w:i/>
          <w:color w:val="000000"/>
          <w:sz w:val="20"/>
        </w:rPr>
        <w:t>—</w:t>
      </w:r>
      <w:r w:rsidR="00E0694E" w:rsidRPr="00E571E8">
        <w:rPr>
          <w:rFonts w:ascii="Century Gothic" w:hAnsi="Century Gothic" w:cs="Segoe UI"/>
          <w:color w:val="000000"/>
          <w:sz w:val="20"/>
        </w:rPr>
        <w:t>used in other literature of a lion prowling after its prey; wild dogs tracking ga</w:t>
      </w:r>
      <w:r w:rsidR="00E571E8">
        <w:rPr>
          <w:rFonts w:ascii="Century Gothic" w:hAnsi="Century Gothic" w:cs="Segoe UI"/>
          <w:color w:val="000000"/>
          <w:sz w:val="20"/>
        </w:rPr>
        <w:t>me; it later came to mean investigate</w:t>
      </w:r>
      <w:r w:rsidR="00E0694E" w:rsidRPr="00E571E8">
        <w:rPr>
          <w:rFonts w:ascii="Century Gothic" w:hAnsi="Century Gothic" w:cs="Segoe UI"/>
          <w:b/>
          <w:i/>
          <w:color w:val="000000"/>
          <w:sz w:val="20"/>
        </w:rPr>
        <w:t xml:space="preserve">  </w:t>
      </w:r>
    </w:p>
    <w:p w:rsidR="009B2ECE" w:rsidRPr="00E571E8" w:rsidRDefault="00FE116C" w:rsidP="00FE116C">
      <w:pPr>
        <w:pStyle w:val="Header"/>
        <w:numPr>
          <w:ilvl w:val="2"/>
          <w:numId w:val="10"/>
        </w:numPr>
        <w:shd w:val="clear" w:color="auto" w:fill="FFFFFF"/>
        <w:spacing w:before="240"/>
        <w:ind w:left="720"/>
        <w:rPr>
          <w:rFonts w:ascii="Century Gothic" w:hAnsi="Century Gothic" w:cs="Arial"/>
          <w:sz w:val="20"/>
        </w:rPr>
      </w:pPr>
      <w:r w:rsidRPr="00E571E8">
        <w:rPr>
          <w:rFonts w:ascii="Century Gothic" w:hAnsi="Century Gothic" w:cs="Arial"/>
          <w:sz w:val="20"/>
        </w:rPr>
        <w:t>The sacred writings</w:t>
      </w:r>
      <w:r w:rsidR="009B2ECE" w:rsidRPr="00E571E8">
        <w:rPr>
          <w:rFonts w:ascii="Century Gothic" w:hAnsi="Century Gothic" w:cs="Arial"/>
          <w:sz w:val="20"/>
        </w:rPr>
        <w:t xml:space="preserve"> point to Jesus (</w:t>
      </w:r>
      <w:r w:rsidR="009B2ECE" w:rsidRPr="00E571E8">
        <w:rPr>
          <w:rFonts w:ascii="Century Gothic" w:hAnsi="Century Gothic" w:cs="Arial"/>
          <w:b/>
          <w:sz w:val="20"/>
        </w:rPr>
        <w:t>John 1:45; Luke 24:27, 44; Revelation 19:10</w:t>
      </w:r>
      <w:r w:rsidR="009B2ECE" w:rsidRPr="00E571E8">
        <w:rPr>
          <w:rFonts w:ascii="Century Gothic" w:hAnsi="Century Gothic" w:cs="Arial"/>
          <w:sz w:val="20"/>
        </w:rPr>
        <w:t>)</w:t>
      </w:r>
      <w:r w:rsidR="00CA649F" w:rsidRPr="00E571E8">
        <w:rPr>
          <w:rFonts w:ascii="Century Gothic" w:hAnsi="Century Gothic" w:cs="Arial"/>
          <w:sz w:val="20"/>
        </w:rPr>
        <w:t>*</w:t>
      </w:r>
    </w:p>
    <w:p w:rsidR="00E0694E" w:rsidRPr="00E571E8" w:rsidRDefault="00E0694E" w:rsidP="00E0694E">
      <w:pPr>
        <w:pStyle w:val="Header"/>
        <w:shd w:val="clear" w:color="auto" w:fill="FFFFFF"/>
        <w:spacing w:before="240"/>
        <w:ind w:left="720" w:firstLine="0"/>
        <w:rPr>
          <w:rStyle w:val="woj"/>
          <w:rFonts w:ascii="Century Gothic" w:hAnsi="Century Gothic" w:cs="Segoe UI"/>
          <w:i/>
          <w:color w:val="000000"/>
          <w:sz w:val="20"/>
          <w:shd w:val="clear" w:color="auto" w:fill="FFFFFF"/>
        </w:rPr>
      </w:pPr>
      <w:r w:rsidRPr="00E571E8">
        <w:rPr>
          <w:rFonts w:ascii="Century Gothic" w:hAnsi="Century Gothic" w:cs="Arial"/>
          <w:b/>
          <w:sz w:val="20"/>
        </w:rPr>
        <w:t>John 5:45-47</w:t>
      </w:r>
      <w:r w:rsidRPr="00E571E8">
        <w:rPr>
          <w:rFonts w:ascii="Century Gothic" w:hAnsi="Century Gothic" w:cs="Arial"/>
          <w:sz w:val="20"/>
        </w:rPr>
        <w:t>—</w:t>
      </w:r>
      <w:proofErr w:type="gramStart"/>
      <w:r w:rsidRPr="00E571E8">
        <w:rPr>
          <w:rStyle w:val="woj"/>
          <w:rFonts w:ascii="Century Gothic" w:hAnsi="Century Gothic" w:cs="Segoe UI"/>
          <w:i/>
          <w:color w:val="000000"/>
          <w:sz w:val="20"/>
          <w:shd w:val="clear" w:color="auto" w:fill="FFFFFF"/>
        </w:rPr>
        <w:t>Do</w:t>
      </w:r>
      <w:proofErr w:type="gramEnd"/>
      <w:r w:rsidRPr="00E571E8">
        <w:rPr>
          <w:rStyle w:val="woj"/>
          <w:rFonts w:ascii="Century Gothic" w:hAnsi="Century Gothic" w:cs="Segoe UI"/>
          <w:i/>
          <w:color w:val="000000"/>
          <w:sz w:val="20"/>
          <w:shd w:val="clear" w:color="auto" w:fill="FFFFFF"/>
        </w:rPr>
        <w:t xml:space="preserve"> not think that I will accuse you before the Father; the one who accuses you is Moses, in whom you have set your hope.</w:t>
      </w:r>
      <w:r w:rsidRPr="00E571E8">
        <w:rPr>
          <w:rFonts w:ascii="Century Gothic" w:hAnsi="Century Gothic" w:cs="Segoe UI"/>
          <w:i/>
          <w:color w:val="000000"/>
          <w:sz w:val="20"/>
          <w:shd w:val="clear" w:color="auto" w:fill="FFFFFF"/>
        </w:rPr>
        <w:t> </w:t>
      </w:r>
      <w:r w:rsidRPr="00E571E8">
        <w:rPr>
          <w:rStyle w:val="woj"/>
          <w:rFonts w:ascii="Century Gothic" w:hAnsi="Century Gothic" w:cs="Segoe UI"/>
          <w:b/>
          <w:bCs/>
          <w:i/>
          <w:color w:val="000000"/>
          <w:sz w:val="20"/>
          <w:shd w:val="clear" w:color="auto" w:fill="FFFFFF"/>
          <w:vertAlign w:val="superscript"/>
        </w:rPr>
        <w:t>46 </w:t>
      </w:r>
      <w:r w:rsidRPr="00E571E8">
        <w:rPr>
          <w:rStyle w:val="woj"/>
          <w:rFonts w:ascii="Century Gothic" w:hAnsi="Century Gothic" w:cs="Segoe UI"/>
          <w:i/>
          <w:color w:val="000000"/>
          <w:sz w:val="20"/>
          <w:shd w:val="clear" w:color="auto" w:fill="FFFFFF"/>
        </w:rPr>
        <w:t>For if you believed Moses, you would believe Me, for he wrote about Me.</w:t>
      </w:r>
      <w:r w:rsidRPr="00E571E8">
        <w:rPr>
          <w:rFonts w:ascii="Century Gothic" w:hAnsi="Century Gothic" w:cs="Segoe UI"/>
          <w:i/>
          <w:color w:val="000000"/>
          <w:sz w:val="20"/>
          <w:shd w:val="clear" w:color="auto" w:fill="FFFFFF"/>
        </w:rPr>
        <w:t> </w:t>
      </w:r>
      <w:r w:rsidRPr="00E571E8">
        <w:rPr>
          <w:rStyle w:val="woj"/>
          <w:rFonts w:ascii="Century Gothic" w:hAnsi="Century Gothic" w:cs="Segoe UI"/>
          <w:b/>
          <w:bCs/>
          <w:i/>
          <w:color w:val="000000"/>
          <w:sz w:val="20"/>
          <w:shd w:val="clear" w:color="auto" w:fill="FFFFFF"/>
          <w:vertAlign w:val="superscript"/>
        </w:rPr>
        <w:t>47 </w:t>
      </w:r>
      <w:r w:rsidRPr="00E571E8">
        <w:rPr>
          <w:rStyle w:val="woj"/>
          <w:rFonts w:ascii="Century Gothic" w:hAnsi="Century Gothic" w:cs="Segoe UI"/>
          <w:i/>
          <w:color w:val="000000"/>
          <w:sz w:val="20"/>
          <w:shd w:val="clear" w:color="auto" w:fill="FFFFFF"/>
        </w:rPr>
        <w:t>But if you do not believe his writings, how will you believe My words?”</w:t>
      </w:r>
    </w:p>
    <w:p w:rsidR="00E0694E" w:rsidRPr="00E571E8" w:rsidRDefault="00E0694E" w:rsidP="00E0694E">
      <w:pPr>
        <w:pStyle w:val="Header"/>
        <w:shd w:val="clear" w:color="auto" w:fill="FFFFFF"/>
        <w:spacing w:before="240"/>
        <w:ind w:left="720" w:firstLine="0"/>
        <w:rPr>
          <w:rFonts w:ascii="Century Gothic" w:hAnsi="Century Gothic" w:cs="Arial"/>
          <w:i/>
          <w:sz w:val="20"/>
        </w:rPr>
      </w:pPr>
      <w:r w:rsidRPr="00E571E8">
        <w:rPr>
          <w:rFonts w:ascii="Century Gothic" w:hAnsi="Century Gothic" w:cs="Arial"/>
          <w:b/>
          <w:sz w:val="20"/>
        </w:rPr>
        <w:lastRenderedPageBreak/>
        <w:t>Luke 16:29</w:t>
      </w:r>
      <w:r w:rsidRPr="00E571E8">
        <w:rPr>
          <w:rFonts w:ascii="Century Gothic" w:hAnsi="Century Gothic" w:cs="Arial"/>
          <w:i/>
          <w:sz w:val="20"/>
        </w:rPr>
        <w:t>—</w:t>
      </w:r>
      <w:r w:rsidRPr="00E571E8">
        <w:rPr>
          <w:rFonts w:ascii="Century Gothic" w:hAnsi="Century Gothic" w:cs="Segoe UI"/>
          <w:i/>
          <w:color w:val="000000"/>
          <w:sz w:val="20"/>
          <w:shd w:val="clear" w:color="auto" w:fill="FFFFFF"/>
        </w:rPr>
        <w:t>But Abraham said, ‘They have Moses and the Prophets; let them hear them.’</w:t>
      </w:r>
    </w:p>
    <w:p w:rsidR="00CA649F" w:rsidRPr="00E571E8" w:rsidRDefault="006950A7" w:rsidP="006950A7">
      <w:pPr>
        <w:pStyle w:val="Header"/>
        <w:shd w:val="clear" w:color="auto" w:fill="FFFFFF"/>
        <w:spacing w:before="240"/>
        <w:ind w:left="720" w:firstLine="0"/>
        <w:rPr>
          <w:rFonts w:ascii="Century Gothic" w:hAnsi="Century Gothic" w:cs="Arial"/>
          <w:sz w:val="20"/>
        </w:rPr>
      </w:pPr>
      <w:r w:rsidRPr="00E571E8">
        <w:rPr>
          <w:rFonts w:ascii="Century Gothic" w:hAnsi="Century Gothic" w:cs="Arial"/>
          <w:b/>
          <w:sz w:val="20"/>
        </w:rPr>
        <w:t>Luke 24:25-27</w:t>
      </w:r>
      <w:r w:rsidRPr="00E571E8">
        <w:rPr>
          <w:rFonts w:ascii="Century Gothic" w:hAnsi="Century Gothic" w:cs="Arial"/>
          <w:sz w:val="20"/>
        </w:rPr>
        <w:t>—</w:t>
      </w:r>
      <w:r w:rsidRPr="00E571E8">
        <w:rPr>
          <w:rStyle w:val="text"/>
          <w:rFonts w:ascii="Century Gothic" w:hAnsi="Century Gothic" w:cs="Segoe UI"/>
          <w:i/>
          <w:color w:val="000000"/>
          <w:sz w:val="20"/>
          <w:shd w:val="clear" w:color="auto" w:fill="FFFFFF"/>
        </w:rPr>
        <w:t>And He said to them, </w:t>
      </w:r>
      <w:r w:rsidRPr="00E571E8">
        <w:rPr>
          <w:rStyle w:val="woj"/>
          <w:rFonts w:ascii="Century Gothic" w:hAnsi="Century Gothic" w:cs="Segoe UI"/>
          <w:i/>
          <w:color w:val="000000"/>
          <w:sz w:val="20"/>
          <w:shd w:val="clear" w:color="auto" w:fill="FFFFFF"/>
        </w:rPr>
        <w:t>“O foolish men and slow of heart to believe in all that the prophets have spoken!</w:t>
      </w:r>
      <w:r w:rsidRPr="00E571E8">
        <w:rPr>
          <w:rFonts w:ascii="Century Gothic" w:hAnsi="Century Gothic" w:cs="Segoe UI"/>
          <w:i/>
          <w:color w:val="000000"/>
          <w:sz w:val="20"/>
          <w:shd w:val="clear" w:color="auto" w:fill="FFFFFF"/>
        </w:rPr>
        <w:t> </w:t>
      </w:r>
      <w:r w:rsidRPr="00E571E8">
        <w:rPr>
          <w:rStyle w:val="woj"/>
          <w:rFonts w:ascii="Century Gothic" w:hAnsi="Century Gothic" w:cs="Segoe UI"/>
          <w:b/>
          <w:bCs/>
          <w:i/>
          <w:color w:val="000000"/>
          <w:sz w:val="20"/>
          <w:shd w:val="clear" w:color="auto" w:fill="FFFFFF"/>
          <w:vertAlign w:val="superscript"/>
        </w:rPr>
        <w:t>26 </w:t>
      </w:r>
      <w:r w:rsidRPr="00E571E8">
        <w:rPr>
          <w:rStyle w:val="woj"/>
          <w:rFonts w:ascii="Century Gothic" w:hAnsi="Century Gothic" w:cs="Segoe UI"/>
          <w:i/>
          <w:color w:val="000000"/>
          <w:sz w:val="20"/>
          <w:shd w:val="clear" w:color="auto" w:fill="FFFFFF"/>
        </w:rPr>
        <w:t>Was it not necessary for the Christ to suffer these things and to enter into His glory?”</w:t>
      </w:r>
      <w:r w:rsidRPr="00E571E8">
        <w:rPr>
          <w:rFonts w:ascii="Century Gothic" w:hAnsi="Century Gothic" w:cs="Segoe UI"/>
          <w:i/>
          <w:color w:val="000000"/>
          <w:sz w:val="20"/>
          <w:shd w:val="clear" w:color="auto" w:fill="FFFFFF"/>
        </w:rPr>
        <w:t> </w:t>
      </w:r>
      <w:r w:rsidRPr="00E571E8">
        <w:rPr>
          <w:rStyle w:val="text"/>
          <w:rFonts w:ascii="Century Gothic" w:hAnsi="Century Gothic" w:cs="Segoe UI"/>
          <w:b/>
          <w:bCs/>
          <w:i/>
          <w:color w:val="000000"/>
          <w:sz w:val="20"/>
          <w:shd w:val="clear" w:color="auto" w:fill="FFFFFF"/>
          <w:vertAlign w:val="superscript"/>
        </w:rPr>
        <w:t>27 </w:t>
      </w:r>
      <w:r w:rsidRPr="00E571E8">
        <w:rPr>
          <w:rStyle w:val="text"/>
          <w:rFonts w:ascii="Century Gothic" w:hAnsi="Century Gothic" w:cs="Segoe UI"/>
          <w:i/>
          <w:color w:val="000000"/>
          <w:sz w:val="20"/>
          <w:shd w:val="clear" w:color="auto" w:fill="FFFFFF"/>
        </w:rPr>
        <w:t>Then beginning with Moses and with all the prophets, He explained to them the things concerning Himself in all the Scriptures.</w:t>
      </w:r>
    </w:p>
    <w:p w:rsidR="006950A7" w:rsidRPr="00E571E8" w:rsidRDefault="008279CB" w:rsidP="006950A7">
      <w:pPr>
        <w:pStyle w:val="Header"/>
        <w:shd w:val="clear" w:color="auto" w:fill="FFFFFF"/>
        <w:spacing w:before="240"/>
        <w:ind w:left="720" w:firstLine="0"/>
        <w:rPr>
          <w:rFonts w:ascii="Century Gothic" w:hAnsi="Century Gothic" w:cs="Segoe UI"/>
          <w:color w:val="000000"/>
          <w:sz w:val="20"/>
          <w:shd w:val="clear" w:color="auto" w:fill="FFFFFF"/>
        </w:rPr>
      </w:pPr>
      <w:r>
        <w:rPr>
          <w:rFonts w:ascii="Century Gothic" w:hAnsi="Century Gothic" w:cs="Arial"/>
          <w:b/>
          <w:sz w:val="20"/>
        </w:rPr>
        <w:t xml:space="preserve">Luke </w:t>
      </w:r>
      <w:bookmarkStart w:id="0" w:name="_GoBack"/>
      <w:bookmarkEnd w:id="0"/>
      <w:r w:rsidR="006950A7" w:rsidRPr="00E571E8">
        <w:rPr>
          <w:rFonts w:ascii="Century Gothic" w:hAnsi="Century Gothic" w:cs="Arial"/>
          <w:b/>
          <w:sz w:val="20"/>
        </w:rPr>
        <w:t>24:44</w:t>
      </w:r>
      <w:r w:rsidR="006950A7" w:rsidRPr="00E571E8">
        <w:rPr>
          <w:rFonts w:ascii="Century Gothic" w:hAnsi="Century Gothic" w:cs="Arial"/>
          <w:sz w:val="20"/>
        </w:rPr>
        <w:t>—</w:t>
      </w:r>
      <w:r w:rsidR="006950A7" w:rsidRPr="00E571E8">
        <w:rPr>
          <w:rStyle w:val="text"/>
          <w:rFonts w:ascii="Century Gothic" w:hAnsi="Century Gothic" w:cs="Segoe UI"/>
          <w:i/>
          <w:color w:val="000000"/>
          <w:sz w:val="20"/>
          <w:shd w:val="clear" w:color="auto" w:fill="FFFFFF"/>
        </w:rPr>
        <w:t>Now He said to them, </w:t>
      </w:r>
      <w:r w:rsidR="006950A7" w:rsidRPr="00E571E8">
        <w:rPr>
          <w:rStyle w:val="woj"/>
          <w:rFonts w:ascii="Century Gothic" w:hAnsi="Century Gothic" w:cs="Segoe UI"/>
          <w:i/>
          <w:color w:val="000000"/>
          <w:sz w:val="20"/>
          <w:shd w:val="clear" w:color="auto" w:fill="FFFFFF"/>
        </w:rPr>
        <w:t>“These are My words which I spoke to you while I was still with you, that all things which are written about Me in the Law of Moses and the Prophets and the Psalms must be fulfilled.”</w:t>
      </w:r>
      <w:r w:rsidR="006950A7" w:rsidRPr="00E571E8">
        <w:rPr>
          <w:rFonts w:ascii="Century Gothic" w:hAnsi="Century Gothic" w:cs="Segoe UI"/>
          <w:color w:val="000000"/>
          <w:sz w:val="20"/>
          <w:shd w:val="clear" w:color="auto" w:fill="FFFFFF"/>
        </w:rPr>
        <w:t> </w:t>
      </w:r>
    </w:p>
    <w:p w:rsidR="006950A7" w:rsidRPr="00E571E8" w:rsidRDefault="006950A7" w:rsidP="006950A7">
      <w:pPr>
        <w:pStyle w:val="Header"/>
        <w:numPr>
          <w:ilvl w:val="2"/>
          <w:numId w:val="10"/>
        </w:numPr>
        <w:shd w:val="clear" w:color="auto" w:fill="FFFFFF"/>
        <w:spacing w:before="240"/>
        <w:ind w:left="720"/>
        <w:rPr>
          <w:rFonts w:ascii="Century Gothic" w:hAnsi="Century Gothic" w:cs="Arial"/>
          <w:sz w:val="20"/>
        </w:rPr>
      </w:pPr>
      <w:r w:rsidRPr="00E571E8">
        <w:rPr>
          <w:rFonts w:ascii="Century Gothic" w:hAnsi="Century Gothic" w:cs="Arial"/>
          <w:sz w:val="20"/>
        </w:rPr>
        <w:t>In all their efforts to search the Scriptures, they were unwilling to come (</w:t>
      </w:r>
      <w:r w:rsidRPr="00E571E8">
        <w:rPr>
          <w:rFonts w:ascii="Century Gothic" w:hAnsi="Century Gothic" w:cs="Arial"/>
          <w:b/>
          <w:sz w:val="20"/>
        </w:rPr>
        <w:t>John 1:11: 3:19</w:t>
      </w:r>
      <w:r w:rsidRPr="00E571E8">
        <w:rPr>
          <w:rFonts w:ascii="Century Gothic" w:hAnsi="Century Gothic" w:cs="Arial"/>
          <w:sz w:val="20"/>
        </w:rPr>
        <w:t>)</w:t>
      </w:r>
    </w:p>
    <w:p w:rsidR="00E571E8" w:rsidRPr="00E571E8" w:rsidRDefault="00E571E8" w:rsidP="00E571E8">
      <w:pPr>
        <w:pStyle w:val="Header"/>
        <w:shd w:val="clear" w:color="auto" w:fill="FFFFFF"/>
        <w:spacing w:before="240"/>
        <w:ind w:left="720" w:firstLine="0"/>
        <w:rPr>
          <w:rFonts w:ascii="Century Gothic" w:hAnsi="Century Gothic" w:cs="Segoe UI"/>
          <w:b/>
          <w:i/>
          <w:color w:val="000000"/>
          <w:sz w:val="20"/>
        </w:rPr>
      </w:pPr>
      <w:r w:rsidRPr="00E571E8">
        <w:rPr>
          <w:rFonts w:ascii="Century Gothic" w:hAnsi="Century Gothic" w:cs="Segoe UI"/>
          <w:b/>
          <w:color w:val="000000"/>
          <w:sz w:val="20"/>
        </w:rPr>
        <w:t>1 John 5:9-10</w:t>
      </w:r>
      <w:r w:rsidRPr="00E571E8">
        <w:rPr>
          <w:rFonts w:ascii="Century Gothic" w:hAnsi="Century Gothic" w:cs="Segoe UI"/>
          <w:color w:val="000000"/>
          <w:sz w:val="20"/>
        </w:rPr>
        <w:t>—</w:t>
      </w:r>
      <w:proofErr w:type="gramStart"/>
      <w:r w:rsidRPr="00E571E8">
        <w:rPr>
          <w:rStyle w:val="text"/>
          <w:rFonts w:ascii="Century Gothic" w:hAnsi="Century Gothic" w:cs="Segoe UI"/>
          <w:i/>
          <w:color w:val="000000"/>
          <w:sz w:val="20"/>
          <w:shd w:val="clear" w:color="auto" w:fill="FFFFFF"/>
        </w:rPr>
        <w:t>If</w:t>
      </w:r>
      <w:proofErr w:type="gramEnd"/>
      <w:r w:rsidRPr="00E571E8">
        <w:rPr>
          <w:rStyle w:val="text"/>
          <w:rFonts w:ascii="Century Gothic" w:hAnsi="Century Gothic" w:cs="Segoe UI"/>
          <w:i/>
          <w:color w:val="000000"/>
          <w:sz w:val="20"/>
          <w:shd w:val="clear" w:color="auto" w:fill="FFFFFF"/>
        </w:rPr>
        <w:t xml:space="preserve"> we receive the testimony of men, the testimony of God is greater; for the testimony of God is this, that He has testified concerning His Son.</w:t>
      </w:r>
      <w:r w:rsidRPr="00E571E8">
        <w:rPr>
          <w:rFonts w:ascii="Century Gothic" w:hAnsi="Century Gothic" w:cs="Segoe UI"/>
          <w:i/>
          <w:color w:val="000000"/>
          <w:sz w:val="20"/>
          <w:shd w:val="clear" w:color="auto" w:fill="FFFFFF"/>
        </w:rPr>
        <w:t> </w:t>
      </w:r>
      <w:r w:rsidRPr="00E571E8">
        <w:rPr>
          <w:rStyle w:val="text"/>
          <w:rFonts w:ascii="Century Gothic" w:hAnsi="Century Gothic" w:cs="Segoe UI"/>
          <w:b/>
          <w:bCs/>
          <w:i/>
          <w:color w:val="000000"/>
          <w:sz w:val="20"/>
          <w:shd w:val="clear" w:color="auto" w:fill="FFFFFF"/>
          <w:vertAlign w:val="superscript"/>
        </w:rPr>
        <w:t>10 </w:t>
      </w:r>
      <w:r w:rsidRPr="00E571E8">
        <w:rPr>
          <w:rStyle w:val="text"/>
          <w:rFonts w:ascii="Century Gothic" w:hAnsi="Century Gothic" w:cs="Segoe UI"/>
          <w:i/>
          <w:color w:val="000000"/>
          <w:sz w:val="20"/>
          <w:shd w:val="clear" w:color="auto" w:fill="FFFFFF"/>
        </w:rPr>
        <w:t>The one who believes in the Son of God has the testimony in himself; the one who does not believe God has made Him a liar, because he has not believed in the testimony that God has given concerning His Son.</w:t>
      </w:r>
    </w:p>
    <w:sectPr w:rsidR="00E571E8" w:rsidRPr="00E571E8"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555" w:rsidRDefault="00634555">
      <w:r>
        <w:separator/>
      </w:r>
    </w:p>
  </w:endnote>
  <w:endnote w:type="continuationSeparator" w:id="0">
    <w:p w:rsidR="00634555" w:rsidRDefault="0063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204070306030609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555" w:rsidRDefault="00634555">
      <w:r>
        <w:separator/>
      </w:r>
    </w:p>
  </w:footnote>
  <w:footnote w:type="continuationSeparator" w:id="0">
    <w:p w:rsidR="00634555" w:rsidRDefault="00634555">
      <w:r>
        <w:continuationSeparator/>
      </w:r>
    </w:p>
  </w:footnote>
  <w:footnote w:id="1">
    <w:p w:rsidR="00FE116C" w:rsidRPr="009F032B" w:rsidRDefault="00FE116C">
      <w:pPr>
        <w:pStyle w:val="FootnoteText"/>
        <w:rPr>
          <w:rFonts w:ascii="Century Gothic" w:hAnsi="Century Gothic"/>
          <w:sz w:val="16"/>
          <w:szCs w:val="16"/>
        </w:rPr>
      </w:pPr>
      <w:r w:rsidRPr="009F032B">
        <w:rPr>
          <w:rStyle w:val="FootnoteReference"/>
          <w:rFonts w:ascii="Century Gothic" w:hAnsi="Century Gothic"/>
          <w:sz w:val="16"/>
          <w:szCs w:val="16"/>
        </w:rPr>
        <w:footnoteRef/>
      </w:r>
      <w:r w:rsidRPr="009F032B">
        <w:rPr>
          <w:rFonts w:ascii="Century Gothic" w:hAnsi="Century Gothic"/>
          <w:sz w:val="16"/>
          <w:szCs w:val="16"/>
        </w:rPr>
        <w:t xml:space="preserve"> The MacArthur New Testament Commentary, John 1-11, p. 210.</w:t>
      </w:r>
    </w:p>
    <w:p w:rsidR="00CA649F" w:rsidRPr="00CA649F" w:rsidRDefault="00CA649F" w:rsidP="00CA649F">
      <w:pPr>
        <w:pStyle w:val="FootnoteText"/>
        <w:rPr>
          <w:rFonts w:ascii="Century Gothic" w:hAnsi="Century Gothic"/>
        </w:rPr>
      </w:pPr>
      <w:r w:rsidRPr="009F032B">
        <w:rPr>
          <w:rFonts w:ascii="Century Gothic" w:hAnsi="Century Gothic"/>
          <w:sz w:val="16"/>
          <w:szCs w:val="16"/>
        </w:rPr>
        <w:t>*See Insert</w:t>
      </w:r>
      <w:r w:rsidR="00E571E8" w:rsidRPr="009F032B">
        <w:rPr>
          <w:rFonts w:ascii="Century Gothic" w:hAnsi="Century Gothic"/>
          <w:sz w:val="16"/>
          <w:szCs w:val="16"/>
        </w:rPr>
        <w:t>—Christ in the OT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AE" w:rsidRDefault="001E04A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AE" w:rsidRDefault="001E04A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1E04AE" w:rsidRPr="00E049B5" w:rsidRDefault="001E04AE" w:rsidP="00346E09">
    <w:pPr>
      <w:pStyle w:val="Header"/>
      <w:jc w:val="right"/>
      <w:rPr>
        <w:rFonts w:ascii="Century Gothic" w:hAnsi="Century Gothic"/>
        <w:sz w:val="22"/>
        <w:szCs w:val="22"/>
      </w:rPr>
    </w:pPr>
    <w:r>
      <w:rPr>
        <w:rFonts w:ascii="Century Gothic" w:hAnsi="Century Gothic"/>
        <w:sz w:val="22"/>
        <w:szCs w:val="22"/>
      </w:rPr>
      <w:t xml:space="preserve">July </w:t>
    </w:r>
    <w:r w:rsidR="00803214">
      <w:rPr>
        <w:rFonts w:ascii="Century Gothic" w:hAnsi="Century Gothic"/>
        <w:sz w:val="22"/>
        <w:szCs w:val="22"/>
      </w:rPr>
      <w:t>31</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F74D8"/>
    <w:multiLevelType w:val="hybridMultilevel"/>
    <w:tmpl w:val="94EE0CC2"/>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40D6A"/>
    <w:multiLevelType w:val="hybridMultilevel"/>
    <w:tmpl w:val="82D6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36F2"/>
    <w:multiLevelType w:val="hybridMultilevel"/>
    <w:tmpl w:val="7B9C6F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E35C9"/>
    <w:multiLevelType w:val="hybridMultilevel"/>
    <w:tmpl w:val="0D6A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1A97"/>
    <w:multiLevelType w:val="hybridMultilevel"/>
    <w:tmpl w:val="952AF3D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6957A5"/>
    <w:multiLevelType w:val="hybridMultilevel"/>
    <w:tmpl w:val="580C3564"/>
    <w:lvl w:ilvl="0" w:tplc="B5E0ED00">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03DAE"/>
    <w:multiLevelType w:val="hybridMultilevel"/>
    <w:tmpl w:val="6D8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17DA"/>
    <w:multiLevelType w:val="hybridMultilevel"/>
    <w:tmpl w:val="B54C9ED6"/>
    <w:lvl w:ilvl="0" w:tplc="978EBA7C">
      <w:start w:val="1"/>
      <w:numFmt w:val="upperLetter"/>
      <w:lvlText w:val="%1."/>
      <w:lvlJc w:val="left"/>
      <w:pPr>
        <w:ind w:left="720" w:hanging="360"/>
      </w:pPr>
      <w:rPr>
        <w:rFonts w:cs="Arial" w:hint="default"/>
        <w:b w:val="0"/>
        <w:i w:val="0"/>
        <w:color w:val="auto"/>
        <w:sz w:val="20"/>
      </w:rPr>
    </w:lvl>
    <w:lvl w:ilvl="1" w:tplc="44C4661C">
      <w:start w:val="1"/>
      <w:numFmt w:val="decimal"/>
      <w:lvlText w:val="%2."/>
      <w:lvlJc w:val="left"/>
      <w:pPr>
        <w:ind w:left="1440" w:hanging="360"/>
      </w:pPr>
      <w:rPr>
        <w:rFonts w:ascii="Century Gothic" w:eastAsia="Times New Roman" w:hAnsi="Century Gothic" w:cs="Arial"/>
      </w:rPr>
    </w:lvl>
    <w:lvl w:ilvl="2" w:tplc="51BAADA6">
      <w:start w:val="1"/>
      <w:numFmt w:val="upperLetter"/>
      <w:lvlText w:val="%3."/>
      <w:lvlJc w:val="right"/>
      <w:pPr>
        <w:ind w:left="2160" w:hanging="180"/>
      </w:pPr>
      <w:rPr>
        <w:rFonts w:ascii="Century Gothic" w:eastAsia="Times New Roman" w:hAnsi="Century Gothic" w:cs="Segoe UI"/>
        <w:b w:val="0"/>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E7230"/>
    <w:multiLevelType w:val="hybridMultilevel"/>
    <w:tmpl w:val="1534BE5A"/>
    <w:lvl w:ilvl="0" w:tplc="978EBA7C">
      <w:start w:val="1"/>
      <w:numFmt w:val="upperLetter"/>
      <w:lvlText w:val="%1."/>
      <w:lvlJc w:val="left"/>
      <w:pPr>
        <w:ind w:left="720" w:hanging="360"/>
      </w:pPr>
      <w:rPr>
        <w:rFonts w:cs="Arial" w:hint="default"/>
        <w:b w:val="0"/>
        <w:i w:val="0"/>
        <w:color w:val="auto"/>
        <w:sz w:val="20"/>
      </w:rPr>
    </w:lvl>
    <w:lvl w:ilvl="1" w:tplc="44C4661C">
      <w:start w:val="1"/>
      <w:numFmt w:val="decimal"/>
      <w:lvlText w:val="%2."/>
      <w:lvlJc w:val="left"/>
      <w:pPr>
        <w:ind w:left="1440" w:hanging="360"/>
      </w:pPr>
      <w:rPr>
        <w:rFonts w:ascii="Century Gothic" w:eastAsia="Times New Roman" w:hAnsi="Century Gothic" w:cs="Arial"/>
      </w:rPr>
    </w:lvl>
    <w:lvl w:ilvl="2" w:tplc="1CD430AC">
      <w:start w:val="1"/>
      <w:numFmt w:val="upperLetter"/>
      <w:lvlText w:val="%3."/>
      <w:lvlJc w:val="right"/>
      <w:pPr>
        <w:ind w:left="2160" w:hanging="180"/>
      </w:pPr>
      <w:rPr>
        <w:rFonts w:ascii="Century Gothic" w:eastAsia="Times New Roman" w:hAnsi="Century Gothic" w:cs="Arial"/>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0548B"/>
    <w:multiLevelType w:val="hybridMultilevel"/>
    <w:tmpl w:val="2DD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6B1A4E"/>
    <w:multiLevelType w:val="hybridMultilevel"/>
    <w:tmpl w:val="9B96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846CE"/>
    <w:multiLevelType w:val="hybridMultilevel"/>
    <w:tmpl w:val="CFB60E6E"/>
    <w:lvl w:ilvl="0" w:tplc="3378F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877BAE"/>
    <w:multiLevelType w:val="hybridMultilevel"/>
    <w:tmpl w:val="7CA2C074"/>
    <w:lvl w:ilvl="0" w:tplc="DD940486">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11FC8"/>
    <w:multiLevelType w:val="hybridMultilevel"/>
    <w:tmpl w:val="F24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E409A"/>
    <w:multiLevelType w:val="hybridMultilevel"/>
    <w:tmpl w:val="71A66214"/>
    <w:lvl w:ilvl="0" w:tplc="0C60F944">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E58BF"/>
    <w:multiLevelType w:val="hybridMultilevel"/>
    <w:tmpl w:val="C9CC0E0A"/>
    <w:lvl w:ilvl="0" w:tplc="FF32B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C2C9C"/>
    <w:multiLevelType w:val="hybridMultilevel"/>
    <w:tmpl w:val="5BDA3A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AB3F68"/>
    <w:multiLevelType w:val="hybridMultilevel"/>
    <w:tmpl w:val="96C46AB8"/>
    <w:lvl w:ilvl="0" w:tplc="834A3ECC">
      <w:start w:val="1"/>
      <w:numFmt w:val="upperRoman"/>
      <w:lvlText w:val="%1."/>
      <w:lvlJc w:val="left"/>
      <w:pPr>
        <w:ind w:left="1080" w:hanging="720"/>
      </w:pPr>
      <w:rPr>
        <w:rFonts w:hint="default"/>
        <w:b/>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20C61"/>
    <w:multiLevelType w:val="hybridMultilevel"/>
    <w:tmpl w:val="040A50B6"/>
    <w:lvl w:ilvl="0" w:tplc="E2D8F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442F94"/>
    <w:multiLevelType w:val="hybridMultilevel"/>
    <w:tmpl w:val="1A46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EFC2EC2"/>
    <w:multiLevelType w:val="hybridMultilevel"/>
    <w:tmpl w:val="7E98F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400F3"/>
    <w:multiLevelType w:val="hybridMultilevel"/>
    <w:tmpl w:val="A2E0D776"/>
    <w:lvl w:ilvl="0" w:tplc="5DB2CD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6C1AE0"/>
    <w:multiLevelType w:val="hybridMultilevel"/>
    <w:tmpl w:val="8ADA726C"/>
    <w:lvl w:ilvl="0" w:tplc="23C0D7AA">
      <w:start w:val="1"/>
      <w:numFmt w:val="decimal"/>
      <w:lvlText w:val="%1."/>
      <w:lvlJc w:val="left"/>
      <w:pPr>
        <w:ind w:left="144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E5C5A"/>
    <w:multiLevelType w:val="hybridMultilevel"/>
    <w:tmpl w:val="6D862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6B6C5D"/>
    <w:multiLevelType w:val="hybridMultilevel"/>
    <w:tmpl w:val="BBAC5C14"/>
    <w:lvl w:ilvl="0" w:tplc="F6E68E9E">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0633C"/>
    <w:multiLevelType w:val="hybridMultilevel"/>
    <w:tmpl w:val="0374CDF0"/>
    <w:lvl w:ilvl="0" w:tplc="978EBA7C">
      <w:start w:val="1"/>
      <w:numFmt w:val="upperLetter"/>
      <w:lvlText w:val="%1."/>
      <w:lvlJc w:val="left"/>
      <w:pPr>
        <w:ind w:left="720" w:hanging="360"/>
      </w:pPr>
      <w:rPr>
        <w:rFonts w:cs="Arial" w:hint="default"/>
        <w:b w:val="0"/>
        <w:i w:val="0"/>
        <w:color w:val="auto"/>
        <w:sz w:val="20"/>
      </w:rPr>
    </w:lvl>
    <w:lvl w:ilvl="1" w:tplc="23C0D7AA">
      <w:start w:val="1"/>
      <w:numFmt w:val="decimal"/>
      <w:lvlText w:val="%2."/>
      <w:lvlJc w:val="left"/>
      <w:pPr>
        <w:ind w:left="1440" w:hanging="360"/>
      </w:pPr>
      <w:rPr>
        <w:rFonts w:ascii="Century Gothic" w:eastAsia="Times New Roman" w:hAnsi="Century Gothic" w:cs="Arial"/>
        <w:b w:val="0"/>
        <w:i w:val="0"/>
      </w:rPr>
    </w:lvl>
    <w:lvl w:ilvl="2" w:tplc="51BAADA6">
      <w:start w:val="1"/>
      <w:numFmt w:val="upperLetter"/>
      <w:lvlText w:val="%3."/>
      <w:lvlJc w:val="right"/>
      <w:pPr>
        <w:ind w:left="2160" w:hanging="180"/>
      </w:pPr>
      <w:rPr>
        <w:rFonts w:ascii="Century Gothic" w:eastAsia="Times New Roman" w:hAnsi="Century Gothic" w:cs="Segoe UI"/>
        <w:b w:val="0"/>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5656B"/>
    <w:multiLevelType w:val="hybridMultilevel"/>
    <w:tmpl w:val="8CDC6C5C"/>
    <w:lvl w:ilvl="0" w:tplc="9CDE826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10CA8702">
      <w:start w:val="1"/>
      <w:numFmt w:val="upperLetter"/>
      <w:lvlText w:val="%3."/>
      <w:lvlJc w:val="left"/>
      <w:pPr>
        <w:ind w:left="270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934851"/>
    <w:multiLevelType w:val="hybridMultilevel"/>
    <w:tmpl w:val="287EC086"/>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0"/>
  </w:num>
  <w:num w:numId="3">
    <w:abstractNumId w:val="18"/>
  </w:num>
  <w:num w:numId="4">
    <w:abstractNumId w:val="11"/>
  </w:num>
  <w:num w:numId="5">
    <w:abstractNumId w:val="7"/>
  </w:num>
  <w:num w:numId="6">
    <w:abstractNumId w:val="17"/>
  </w:num>
  <w:num w:numId="7">
    <w:abstractNumId w:val="10"/>
  </w:num>
  <w:num w:numId="8">
    <w:abstractNumId w:val="13"/>
  </w:num>
  <w:num w:numId="9">
    <w:abstractNumId w:val="26"/>
  </w:num>
  <w:num w:numId="10">
    <w:abstractNumId w:val="9"/>
  </w:num>
  <w:num w:numId="11">
    <w:abstractNumId w:val="15"/>
  </w:num>
  <w:num w:numId="12">
    <w:abstractNumId w:val="6"/>
  </w:num>
  <w:num w:numId="13">
    <w:abstractNumId w:val="12"/>
  </w:num>
  <w:num w:numId="14">
    <w:abstractNumId w:val="4"/>
  </w:num>
  <w:num w:numId="15">
    <w:abstractNumId w:val="14"/>
  </w:num>
  <w:num w:numId="16">
    <w:abstractNumId w:val="28"/>
  </w:num>
  <w:num w:numId="17">
    <w:abstractNumId w:val="19"/>
  </w:num>
  <w:num w:numId="18">
    <w:abstractNumId w:val="22"/>
  </w:num>
  <w:num w:numId="19">
    <w:abstractNumId w:val="16"/>
  </w:num>
  <w:num w:numId="20">
    <w:abstractNumId w:val="23"/>
  </w:num>
  <w:num w:numId="21">
    <w:abstractNumId w:val="1"/>
  </w:num>
  <w:num w:numId="22">
    <w:abstractNumId w:val="29"/>
  </w:num>
  <w:num w:numId="23">
    <w:abstractNumId w:val="8"/>
  </w:num>
  <w:num w:numId="24">
    <w:abstractNumId w:val="27"/>
  </w:num>
  <w:num w:numId="25">
    <w:abstractNumId w:val="25"/>
  </w:num>
  <w:num w:numId="26">
    <w:abstractNumId w:val="5"/>
  </w:num>
  <w:num w:numId="27">
    <w:abstractNumId w:val="24"/>
  </w:num>
  <w:num w:numId="28">
    <w:abstractNumId w:val="3"/>
  </w:num>
  <w:num w:numId="29">
    <w:abstractNumId w:val="2"/>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176BC"/>
    <w:rsid w:val="00020F0A"/>
    <w:rsid w:val="00021CB5"/>
    <w:rsid w:val="00023969"/>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54A2"/>
    <w:rsid w:val="000B7A02"/>
    <w:rsid w:val="000C2350"/>
    <w:rsid w:val="000C5A56"/>
    <w:rsid w:val="000D2D42"/>
    <w:rsid w:val="000D3906"/>
    <w:rsid w:val="000D62D6"/>
    <w:rsid w:val="000E1D75"/>
    <w:rsid w:val="000E234B"/>
    <w:rsid w:val="000E2371"/>
    <w:rsid w:val="000E2D2B"/>
    <w:rsid w:val="000E3AA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7FA9"/>
    <w:rsid w:val="00132916"/>
    <w:rsid w:val="00132DCF"/>
    <w:rsid w:val="001337C5"/>
    <w:rsid w:val="00133D27"/>
    <w:rsid w:val="001352AA"/>
    <w:rsid w:val="0013744A"/>
    <w:rsid w:val="00141097"/>
    <w:rsid w:val="001427DD"/>
    <w:rsid w:val="0014339F"/>
    <w:rsid w:val="001439BA"/>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33C2"/>
    <w:rsid w:val="00165512"/>
    <w:rsid w:val="00165CFF"/>
    <w:rsid w:val="00166442"/>
    <w:rsid w:val="0016670F"/>
    <w:rsid w:val="00170256"/>
    <w:rsid w:val="001719EA"/>
    <w:rsid w:val="00172562"/>
    <w:rsid w:val="0017587D"/>
    <w:rsid w:val="00175E7E"/>
    <w:rsid w:val="00177E0C"/>
    <w:rsid w:val="00183277"/>
    <w:rsid w:val="001846F4"/>
    <w:rsid w:val="00187F83"/>
    <w:rsid w:val="0019111C"/>
    <w:rsid w:val="00191FEB"/>
    <w:rsid w:val="00192223"/>
    <w:rsid w:val="00194A9B"/>
    <w:rsid w:val="00195069"/>
    <w:rsid w:val="00195A7F"/>
    <w:rsid w:val="00196B92"/>
    <w:rsid w:val="001A27B1"/>
    <w:rsid w:val="001A7A3F"/>
    <w:rsid w:val="001B4038"/>
    <w:rsid w:val="001B4085"/>
    <w:rsid w:val="001B42A7"/>
    <w:rsid w:val="001B5AC9"/>
    <w:rsid w:val="001C2AE1"/>
    <w:rsid w:val="001C2CCA"/>
    <w:rsid w:val="001C2FFF"/>
    <w:rsid w:val="001D1277"/>
    <w:rsid w:val="001D1FB0"/>
    <w:rsid w:val="001D30E8"/>
    <w:rsid w:val="001D4FAF"/>
    <w:rsid w:val="001D5CC8"/>
    <w:rsid w:val="001D7093"/>
    <w:rsid w:val="001D7A7E"/>
    <w:rsid w:val="001E04A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069E"/>
    <w:rsid w:val="0024153C"/>
    <w:rsid w:val="00243605"/>
    <w:rsid w:val="00245771"/>
    <w:rsid w:val="00245C9B"/>
    <w:rsid w:val="00250395"/>
    <w:rsid w:val="002506E9"/>
    <w:rsid w:val="00250ACC"/>
    <w:rsid w:val="00253F51"/>
    <w:rsid w:val="0025407B"/>
    <w:rsid w:val="00255051"/>
    <w:rsid w:val="00255D74"/>
    <w:rsid w:val="00256ACD"/>
    <w:rsid w:val="0025732C"/>
    <w:rsid w:val="002577F9"/>
    <w:rsid w:val="00257D76"/>
    <w:rsid w:val="00257E72"/>
    <w:rsid w:val="0026205E"/>
    <w:rsid w:val="00262BF8"/>
    <w:rsid w:val="00263E38"/>
    <w:rsid w:val="0026588B"/>
    <w:rsid w:val="00265B78"/>
    <w:rsid w:val="00266EE9"/>
    <w:rsid w:val="002725B8"/>
    <w:rsid w:val="0027260B"/>
    <w:rsid w:val="00272C22"/>
    <w:rsid w:val="002740C4"/>
    <w:rsid w:val="00274507"/>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228D"/>
    <w:rsid w:val="002B26AC"/>
    <w:rsid w:val="002B31CF"/>
    <w:rsid w:val="002B3796"/>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7897"/>
    <w:rsid w:val="002E05DD"/>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0721A"/>
    <w:rsid w:val="0031174F"/>
    <w:rsid w:val="00313EBF"/>
    <w:rsid w:val="0031466A"/>
    <w:rsid w:val="00315D71"/>
    <w:rsid w:val="0031636B"/>
    <w:rsid w:val="00321444"/>
    <w:rsid w:val="00321962"/>
    <w:rsid w:val="0032268F"/>
    <w:rsid w:val="00322877"/>
    <w:rsid w:val="00322D1D"/>
    <w:rsid w:val="003238A1"/>
    <w:rsid w:val="00324052"/>
    <w:rsid w:val="00325383"/>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4F0A"/>
    <w:rsid w:val="00365EA5"/>
    <w:rsid w:val="0036779A"/>
    <w:rsid w:val="00372122"/>
    <w:rsid w:val="0037460D"/>
    <w:rsid w:val="00375E29"/>
    <w:rsid w:val="00376159"/>
    <w:rsid w:val="00376CE1"/>
    <w:rsid w:val="003813DF"/>
    <w:rsid w:val="00381594"/>
    <w:rsid w:val="00383C7F"/>
    <w:rsid w:val="003840A8"/>
    <w:rsid w:val="00384E73"/>
    <w:rsid w:val="00387F74"/>
    <w:rsid w:val="003901EB"/>
    <w:rsid w:val="00392131"/>
    <w:rsid w:val="0039360C"/>
    <w:rsid w:val="00394162"/>
    <w:rsid w:val="003952BA"/>
    <w:rsid w:val="00395CCE"/>
    <w:rsid w:val="00395EA9"/>
    <w:rsid w:val="00396EFF"/>
    <w:rsid w:val="00397654"/>
    <w:rsid w:val="003A1820"/>
    <w:rsid w:val="003A1F1B"/>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1280"/>
    <w:rsid w:val="00473EA0"/>
    <w:rsid w:val="00474893"/>
    <w:rsid w:val="00475ACF"/>
    <w:rsid w:val="00475F34"/>
    <w:rsid w:val="00476A9D"/>
    <w:rsid w:val="004773DA"/>
    <w:rsid w:val="0047766D"/>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50EB"/>
    <w:rsid w:val="00535417"/>
    <w:rsid w:val="00536646"/>
    <w:rsid w:val="00536C3A"/>
    <w:rsid w:val="00541669"/>
    <w:rsid w:val="00542933"/>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4AE3"/>
    <w:rsid w:val="005969C6"/>
    <w:rsid w:val="00596BFA"/>
    <w:rsid w:val="005972F4"/>
    <w:rsid w:val="005978DA"/>
    <w:rsid w:val="005A2779"/>
    <w:rsid w:val="005A27CF"/>
    <w:rsid w:val="005A3541"/>
    <w:rsid w:val="005A4CEB"/>
    <w:rsid w:val="005A53B8"/>
    <w:rsid w:val="005A5C4D"/>
    <w:rsid w:val="005A5D0D"/>
    <w:rsid w:val="005A7D3B"/>
    <w:rsid w:val="005B126C"/>
    <w:rsid w:val="005B16A0"/>
    <w:rsid w:val="005B3A0C"/>
    <w:rsid w:val="005B6185"/>
    <w:rsid w:val="005B654D"/>
    <w:rsid w:val="005B786A"/>
    <w:rsid w:val="005B7C7D"/>
    <w:rsid w:val="005C345C"/>
    <w:rsid w:val="005C5CC7"/>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57FA"/>
    <w:rsid w:val="00625C85"/>
    <w:rsid w:val="006260A9"/>
    <w:rsid w:val="006261EA"/>
    <w:rsid w:val="006277DB"/>
    <w:rsid w:val="00630C4F"/>
    <w:rsid w:val="006331D5"/>
    <w:rsid w:val="00633759"/>
    <w:rsid w:val="00634555"/>
    <w:rsid w:val="00634A85"/>
    <w:rsid w:val="006352B5"/>
    <w:rsid w:val="00635BB8"/>
    <w:rsid w:val="006363F7"/>
    <w:rsid w:val="006368E1"/>
    <w:rsid w:val="00643D80"/>
    <w:rsid w:val="006440AA"/>
    <w:rsid w:val="00645518"/>
    <w:rsid w:val="006456C0"/>
    <w:rsid w:val="00647AAC"/>
    <w:rsid w:val="00656B06"/>
    <w:rsid w:val="00660151"/>
    <w:rsid w:val="00662B63"/>
    <w:rsid w:val="006630BB"/>
    <w:rsid w:val="006639F0"/>
    <w:rsid w:val="006640A5"/>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E5172"/>
    <w:rsid w:val="006F0119"/>
    <w:rsid w:val="006F2DD1"/>
    <w:rsid w:val="006F530A"/>
    <w:rsid w:val="006F5D94"/>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11F"/>
    <w:rsid w:val="00733626"/>
    <w:rsid w:val="00734C46"/>
    <w:rsid w:val="00736A15"/>
    <w:rsid w:val="007400B8"/>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24BF"/>
    <w:rsid w:val="007928D3"/>
    <w:rsid w:val="00792CD1"/>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3214"/>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107D"/>
    <w:rsid w:val="0085214B"/>
    <w:rsid w:val="00852E12"/>
    <w:rsid w:val="0085325D"/>
    <w:rsid w:val="008534E1"/>
    <w:rsid w:val="008558CE"/>
    <w:rsid w:val="00856BCB"/>
    <w:rsid w:val="00857A2E"/>
    <w:rsid w:val="00857A5F"/>
    <w:rsid w:val="00861427"/>
    <w:rsid w:val="00863D6C"/>
    <w:rsid w:val="00867E13"/>
    <w:rsid w:val="0087274B"/>
    <w:rsid w:val="0087460E"/>
    <w:rsid w:val="00874D71"/>
    <w:rsid w:val="00874FC2"/>
    <w:rsid w:val="00876298"/>
    <w:rsid w:val="00881FEF"/>
    <w:rsid w:val="0088329A"/>
    <w:rsid w:val="00884C71"/>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2ECE"/>
    <w:rsid w:val="009B3397"/>
    <w:rsid w:val="009B3B7C"/>
    <w:rsid w:val="009B5457"/>
    <w:rsid w:val="009B5B14"/>
    <w:rsid w:val="009B5D31"/>
    <w:rsid w:val="009B61C6"/>
    <w:rsid w:val="009B725A"/>
    <w:rsid w:val="009C1C27"/>
    <w:rsid w:val="009C2C84"/>
    <w:rsid w:val="009C423E"/>
    <w:rsid w:val="009C5638"/>
    <w:rsid w:val="009C5C4B"/>
    <w:rsid w:val="009C5DB5"/>
    <w:rsid w:val="009D1A99"/>
    <w:rsid w:val="009D1B59"/>
    <w:rsid w:val="009D261F"/>
    <w:rsid w:val="009D29DF"/>
    <w:rsid w:val="009D3191"/>
    <w:rsid w:val="009D3F7A"/>
    <w:rsid w:val="009D43BC"/>
    <w:rsid w:val="009D4515"/>
    <w:rsid w:val="009D5603"/>
    <w:rsid w:val="009D67BE"/>
    <w:rsid w:val="009D6BD3"/>
    <w:rsid w:val="009D6C2F"/>
    <w:rsid w:val="009D6F53"/>
    <w:rsid w:val="009D7708"/>
    <w:rsid w:val="009D7A2E"/>
    <w:rsid w:val="009E3637"/>
    <w:rsid w:val="009E36EE"/>
    <w:rsid w:val="009E3A05"/>
    <w:rsid w:val="009E3C1A"/>
    <w:rsid w:val="009E437C"/>
    <w:rsid w:val="009F032B"/>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1B80"/>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E02"/>
    <w:rsid w:val="00AD4A13"/>
    <w:rsid w:val="00AD59CF"/>
    <w:rsid w:val="00AD5DA1"/>
    <w:rsid w:val="00AD7896"/>
    <w:rsid w:val="00AE0A9B"/>
    <w:rsid w:val="00AE19C2"/>
    <w:rsid w:val="00AE19ED"/>
    <w:rsid w:val="00AE319D"/>
    <w:rsid w:val="00AE31AA"/>
    <w:rsid w:val="00AE31AB"/>
    <w:rsid w:val="00AE3A33"/>
    <w:rsid w:val="00AE53A8"/>
    <w:rsid w:val="00AE599C"/>
    <w:rsid w:val="00AE5A84"/>
    <w:rsid w:val="00AE5BA2"/>
    <w:rsid w:val="00AE5F65"/>
    <w:rsid w:val="00AE6A42"/>
    <w:rsid w:val="00AF133F"/>
    <w:rsid w:val="00AF1462"/>
    <w:rsid w:val="00AF1C58"/>
    <w:rsid w:val="00AF3BC9"/>
    <w:rsid w:val="00AF464B"/>
    <w:rsid w:val="00AF6D8B"/>
    <w:rsid w:val="00AF7140"/>
    <w:rsid w:val="00AF7E76"/>
    <w:rsid w:val="00B001C6"/>
    <w:rsid w:val="00B00421"/>
    <w:rsid w:val="00B007BC"/>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C49"/>
    <w:rsid w:val="00B7453A"/>
    <w:rsid w:val="00B74635"/>
    <w:rsid w:val="00B74AAB"/>
    <w:rsid w:val="00B768C9"/>
    <w:rsid w:val="00B80EE0"/>
    <w:rsid w:val="00B82CD7"/>
    <w:rsid w:val="00B837D5"/>
    <w:rsid w:val="00B86B09"/>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D76A3"/>
    <w:rsid w:val="00BE16E4"/>
    <w:rsid w:val="00BE338A"/>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2085"/>
    <w:rsid w:val="00C1310A"/>
    <w:rsid w:val="00C167DF"/>
    <w:rsid w:val="00C16809"/>
    <w:rsid w:val="00C222E5"/>
    <w:rsid w:val="00C24476"/>
    <w:rsid w:val="00C24BD7"/>
    <w:rsid w:val="00C25C4F"/>
    <w:rsid w:val="00C26E97"/>
    <w:rsid w:val="00C30645"/>
    <w:rsid w:val="00C32810"/>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7718C"/>
    <w:rsid w:val="00C77726"/>
    <w:rsid w:val="00C81649"/>
    <w:rsid w:val="00C81BBF"/>
    <w:rsid w:val="00C81C0A"/>
    <w:rsid w:val="00C836AE"/>
    <w:rsid w:val="00C84B9F"/>
    <w:rsid w:val="00C84F40"/>
    <w:rsid w:val="00C86A13"/>
    <w:rsid w:val="00C86BB4"/>
    <w:rsid w:val="00C877D7"/>
    <w:rsid w:val="00C87AC0"/>
    <w:rsid w:val="00C903C0"/>
    <w:rsid w:val="00C90B73"/>
    <w:rsid w:val="00C9115D"/>
    <w:rsid w:val="00C9123D"/>
    <w:rsid w:val="00C93B91"/>
    <w:rsid w:val="00C95F05"/>
    <w:rsid w:val="00CA04A0"/>
    <w:rsid w:val="00CA2211"/>
    <w:rsid w:val="00CA2E65"/>
    <w:rsid w:val="00CA5B53"/>
    <w:rsid w:val="00CA649F"/>
    <w:rsid w:val="00CA65A2"/>
    <w:rsid w:val="00CA706B"/>
    <w:rsid w:val="00CA7DB3"/>
    <w:rsid w:val="00CB1269"/>
    <w:rsid w:val="00CB28ED"/>
    <w:rsid w:val="00CB50AE"/>
    <w:rsid w:val="00CB544A"/>
    <w:rsid w:val="00CB5D07"/>
    <w:rsid w:val="00CB66EB"/>
    <w:rsid w:val="00CB7447"/>
    <w:rsid w:val="00CC0B3D"/>
    <w:rsid w:val="00CC321E"/>
    <w:rsid w:val="00CC4B1D"/>
    <w:rsid w:val="00CC4EF3"/>
    <w:rsid w:val="00CC509B"/>
    <w:rsid w:val="00CC50CF"/>
    <w:rsid w:val="00CC7361"/>
    <w:rsid w:val="00CD026B"/>
    <w:rsid w:val="00CD24A3"/>
    <w:rsid w:val="00CD2A82"/>
    <w:rsid w:val="00CD2A90"/>
    <w:rsid w:val="00CD34ED"/>
    <w:rsid w:val="00CD53F4"/>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290D"/>
    <w:rsid w:val="00E02B80"/>
    <w:rsid w:val="00E05CAD"/>
    <w:rsid w:val="00E0694E"/>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1D6"/>
    <w:rsid w:val="00E36749"/>
    <w:rsid w:val="00E36E28"/>
    <w:rsid w:val="00E37445"/>
    <w:rsid w:val="00E413F9"/>
    <w:rsid w:val="00E4146F"/>
    <w:rsid w:val="00E45A96"/>
    <w:rsid w:val="00E45DD9"/>
    <w:rsid w:val="00E468C8"/>
    <w:rsid w:val="00E50308"/>
    <w:rsid w:val="00E50958"/>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93"/>
    <w:rsid w:val="00E83B66"/>
    <w:rsid w:val="00E9103B"/>
    <w:rsid w:val="00E91789"/>
    <w:rsid w:val="00E91BC3"/>
    <w:rsid w:val="00E93B8A"/>
    <w:rsid w:val="00E93C91"/>
    <w:rsid w:val="00E94156"/>
    <w:rsid w:val="00E942E8"/>
    <w:rsid w:val="00E97BB1"/>
    <w:rsid w:val="00EA05E8"/>
    <w:rsid w:val="00EA1AA3"/>
    <w:rsid w:val="00EA3071"/>
    <w:rsid w:val="00EA641F"/>
    <w:rsid w:val="00EA6E8E"/>
    <w:rsid w:val="00EA75CF"/>
    <w:rsid w:val="00EA7E1B"/>
    <w:rsid w:val="00EB17AC"/>
    <w:rsid w:val="00EB527F"/>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4A3B"/>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69D"/>
    <w:rsid w:val="00F26704"/>
    <w:rsid w:val="00F26F27"/>
    <w:rsid w:val="00F276A2"/>
    <w:rsid w:val="00F276E0"/>
    <w:rsid w:val="00F302A0"/>
    <w:rsid w:val="00F31F88"/>
    <w:rsid w:val="00F321C5"/>
    <w:rsid w:val="00F3251D"/>
    <w:rsid w:val="00F32AF7"/>
    <w:rsid w:val="00F404A8"/>
    <w:rsid w:val="00F41671"/>
    <w:rsid w:val="00F42163"/>
    <w:rsid w:val="00F43B4D"/>
    <w:rsid w:val="00F44A20"/>
    <w:rsid w:val="00F451FA"/>
    <w:rsid w:val="00F46608"/>
    <w:rsid w:val="00F467B8"/>
    <w:rsid w:val="00F47BB1"/>
    <w:rsid w:val="00F500AA"/>
    <w:rsid w:val="00F503BA"/>
    <w:rsid w:val="00F5250F"/>
    <w:rsid w:val="00F55467"/>
    <w:rsid w:val="00F55F0F"/>
    <w:rsid w:val="00F56161"/>
    <w:rsid w:val="00F64163"/>
    <w:rsid w:val="00F6433F"/>
    <w:rsid w:val="00F669BE"/>
    <w:rsid w:val="00F6710A"/>
    <w:rsid w:val="00F67B59"/>
    <w:rsid w:val="00F70895"/>
    <w:rsid w:val="00F7138F"/>
    <w:rsid w:val="00F72D77"/>
    <w:rsid w:val="00F7348D"/>
    <w:rsid w:val="00F750A2"/>
    <w:rsid w:val="00F750B9"/>
    <w:rsid w:val="00F76612"/>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0EAB"/>
    <w:rsid w:val="00FC2624"/>
    <w:rsid w:val="00FC5F35"/>
    <w:rsid w:val="00FC6ABB"/>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8979A6"/>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 w:id="1034618997">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068C-BF90-4DDF-AA53-124A62E9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3</cp:revision>
  <cp:lastPrinted>2022-01-19T18:22:00Z</cp:lastPrinted>
  <dcterms:created xsi:type="dcterms:W3CDTF">2022-07-29T14:53:00Z</dcterms:created>
  <dcterms:modified xsi:type="dcterms:W3CDTF">2022-07-29T18:38:00Z</dcterms:modified>
</cp:coreProperties>
</file>