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6D" w:rsidRPr="006C566D" w:rsidRDefault="00AF1164" w:rsidP="00206B82">
      <w:pPr>
        <w:ind w:left="0" w:firstLine="0"/>
        <w:jc w:val="center"/>
        <w:rPr>
          <w:rFonts w:ascii="Century Gothic" w:hAnsi="Century Gothic" w:cs="Arial"/>
          <w:b/>
          <w:sz w:val="36"/>
          <w:szCs w:val="36"/>
        </w:rPr>
      </w:pPr>
      <w:r>
        <w:rPr>
          <w:rFonts w:ascii="Century Gothic" w:hAnsi="Century Gothic" w:cs="Arial"/>
          <w:b/>
          <w:sz w:val="36"/>
          <w:szCs w:val="36"/>
        </w:rPr>
        <w:t>The Workman and His Task</w:t>
      </w:r>
    </w:p>
    <w:p w:rsidR="00AA4C82" w:rsidRPr="00AA4C82" w:rsidRDefault="00AA4C82" w:rsidP="00206B82">
      <w:pPr>
        <w:jc w:val="center"/>
        <w:rPr>
          <w:rFonts w:ascii="Century Gothic" w:hAnsi="Century Gothic" w:cstheme="minorHAnsi"/>
          <w:i/>
          <w:color w:val="000000" w:themeColor="text1"/>
          <w:sz w:val="22"/>
          <w:szCs w:val="24"/>
          <w:u w:color="000000" w:themeColor="text1"/>
        </w:rPr>
      </w:pPr>
      <w:r w:rsidRPr="00AA4C82">
        <w:rPr>
          <w:rFonts w:ascii="Century Gothic" w:hAnsi="Century Gothic" w:cstheme="minorHAnsi"/>
          <w:i/>
          <w:color w:val="000000" w:themeColor="text1"/>
          <w:sz w:val="22"/>
          <w:szCs w:val="24"/>
          <w:u w:color="000000" w:themeColor="text1"/>
        </w:rPr>
        <w:t xml:space="preserve">Nehemiah </w:t>
      </w:r>
      <w:r w:rsidR="00AF1164">
        <w:rPr>
          <w:rFonts w:ascii="Century Gothic" w:hAnsi="Century Gothic" w:cstheme="minorHAnsi"/>
          <w:i/>
          <w:color w:val="000000" w:themeColor="text1"/>
          <w:sz w:val="22"/>
          <w:szCs w:val="24"/>
          <w:u w:color="000000" w:themeColor="text1"/>
        </w:rPr>
        <w:t>3</w:t>
      </w:r>
      <w:r w:rsidRPr="00AA4C82">
        <w:rPr>
          <w:rFonts w:ascii="Century Gothic" w:hAnsi="Century Gothic" w:cstheme="minorHAnsi"/>
          <w:i/>
          <w:color w:val="000000" w:themeColor="text1"/>
          <w:sz w:val="22"/>
          <w:szCs w:val="24"/>
          <w:u w:color="000000" w:themeColor="text1"/>
        </w:rPr>
        <w:t>:1-</w:t>
      </w:r>
      <w:r w:rsidR="00AF1164">
        <w:rPr>
          <w:rFonts w:ascii="Century Gothic" w:hAnsi="Century Gothic" w:cstheme="minorHAnsi"/>
          <w:i/>
          <w:color w:val="000000" w:themeColor="text1"/>
          <w:sz w:val="22"/>
          <w:szCs w:val="24"/>
          <w:u w:color="000000" w:themeColor="text1"/>
        </w:rPr>
        <w:t>32</w:t>
      </w:r>
    </w:p>
    <w:p w:rsidR="007C60E2" w:rsidRDefault="007C60E2" w:rsidP="00206B82">
      <w:pPr>
        <w:spacing w:before="160"/>
        <w:ind w:left="0" w:firstLine="0"/>
        <w:rPr>
          <w:rFonts w:ascii="Century Gothic" w:hAnsi="Century Gothic"/>
          <w:sz w:val="32"/>
        </w:rPr>
      </w:pPr>
      <w:r>
        <w:rPr>
          <w:rFonts w:ascii="Century Gothic" w:hAnsi="Century Gothic"/>
          <w:sz w:val="32"/>
        </w:rPr>
        <w:t>Principles on how Nehemiah rallied the people to accomplish the task</w:t>
      </w:r>
    </w:p>
    <w:p w:rsidR="005C4698" w:rsidRPr="00206B82" w:rsidRDefault="00796CBB" w:rsidP="00796CBB">
      <w:pPr>
        <w:spacing w:before="160"/>
        <w:ind w:left="0" w:firstLine="0"/>
        <w:rPr>
          <w:rFonts w:ascii="Century Gothic" w:hAnsi="Century Gothic"/>
          <w:b/>
          <w:szCs w:val="22"/>
        </w:rPr>
      </w:pPr>
      <w:r w:rsidRPr="00206B82">
        <w:rPr>
          <w:rFonts w:ascii="Century Gothic" w:hAnsi="Century Gothic"/>
          <w:b/>
          <w:szCs w:val="22"/>
        </w:rPr>
        <w:t xml:space="preserve">I. </w:t>
      </w:r>
      <w:r w:rsidR="005C4698" w:rsidRPr="00206B82">
        <w:rPr>
          <w:rFonts w:ascii="Century Gothic" w:hAnsi="Century Gothic"/>
          <w:b/>
          <w:szCs w:val="22"/>
        </w:rPr>
        <w:t xml:space="preserve">He used many people and many skill sets </w:t>
      </w:r>
    </w:p>
    <w:p w:rsidR="00796CBB" w:rsidRPr="00E219D9" w:rsidRDefault="00796CBB" w:rsidP="00796CBB">
      <w:pPr>
        <w:spacing w:before="160"/>
        <w:ind w:left="180" w:firstLine="0"/>
        <w:rPr>
          <w:rFonts w:ascii="Century Gothic" w:hAnsi="Century Gothic"/>
          <w:sz w:val="20"/>
          <w:szCs w:val="22"/>
        </w:rPr>
      </w:pPr>
      <w:r w:rsidRPr="00E219D9">
        <w:rPr>
          <w:rFonts w:ascii="Century Gothic" w:hAnsi="Century Gothic"/>
          <w:sz w:val="20"/>
          <w:szCs w:val="22"/>
        </w:rPr>
        <w:t xml:space="preserve">A. </w:t>
      </w:r>
      <w:r w:rsidR="005C4698" w:rsidRPr="00E219D9">
        <w:rPr>
          <w:rFonts w:ascii="Century Gothic" w:hAnsi="Century Gothic"/>
          <w:sz w:val="20"/>
          <w:szCs w:val="22"/>
        </w:rPr>
        <w:t>Including but not limited to their normal job</w:t>
      </w:r>
      <w:r w:rsidR="00206B82">
        <w:rPr>
          <w:rFonts w:ascii="Century Gothic" w:hAnsi="Century Gothic"/>
          <w:sz w:val="20"/>
          <w:szCs w:val="22"/>
        </w:rPr>
        <w:t>(s)</w:t>
      </w:r>
      <w:r w:rsidR="005C4698" w:rsidRPr="00E219D9">
        <w:rPr>
          <w:rFonts w:ascii="Century Gothic" w:hAnsi="Century Gothic"/>
          <w:sz w:val="20"/>
          <w:szCs w:val="22"/>
        </w:rPr>
        <w:br/>
      </w:r>
    </w:p>
    <w:p w:rsidR="00796CBB" w:rsidRPr="00E219D9" w:rsidRDefault="00796CBB" w:rsidP="005C4698">
      <w:pPr>
        <w:ind w:left="180" w:firstLine="0"/>
        <w:rPr>
          <w:rFonts w:ascii="Century Gothic" w:hAnsi="Century Gothic"/>
          <w:sz w:val="20"/>
          <w:szCs w:val="22"/>
        </w:rPr>
      </w:pPr>
      <w:r w:rsidRPr="00E219D9">
        <w:rPr>
          <w:rFonts w:ascii="Century Gothic" w:hAnsi="Century Gothic"/>
          <w:sz w:val="20"/>
          <w:szCs w:val="22"/>
        </w:rPr>
        <w:t xml:space="preserve">B. Empowering each to </w:t>
      </w:r>
      <w:r w:rsidR="00206B82">
        <w:rPr>
          <w:rFonts w:ascii="Century Gothic" w:hAnsi="Century Gothic"/>
          <w:sz w:val="20"/>
          <w:szCs w:val="22"/>
        </w:rPr>
        <w:t>contribute their share</w:t>
      </w:r>
      <w:r w:rsidR="005C4698" w:rsidRPr="00E219D9">
        <w:rPr>
          <w:rFonts w:ascii="Century Gothic" w:hAnsi="Century Gothic"/>
          <w:sz w:val="20"/>
          <w:szCs w:val="22"/>
        </w:rPr>
        <w:br/>
      </w:r>
    </w:p>
    <w:p w:rsidR="005C4698" w:rsidRPr="00E219D9" w:rsidRDefault="001B75AB" w:rsidP="005C4698">
      <w:pPr>
        <w:pStyle w:val="NormalWeb"/>
        <w:spacing w:before="0" w:beforeAutospacing="0" w:after="150" w:afterAutospacing="0"/>
        <w:ind w:left="450"/>
        <w:rPr>
          <w:rFonts w:ascii="Century Gothic" w:hAnsi="Century Gothic"/>
          <w:color w:val="000000"/>
          <w:sz w:val="20"/>
          <w:szCs w:val="22"/>
        </w:rPr>
      </w:pPr>
      <w:r w:rsidRPr="00E219D9">
        <w:rPr>
          <w:rFonts w:ascii="Century Gothic" w:hAnsi="Century Gothic"/>
          <w:b/>
          <w:sz w:val="20"/>
          <w:szCs w:val="22"/>
        </w:rPr>
        <w:t>1 Corinthians 12:12-16</w:t>
      </w:r>
      <w:r w:rsidR="005C4698" w:rsidRPr="00E219D9">
        <w:rPr>
          <w:rFonts w:ascii="Century Gothic" w:hAnsi="Century Gothic"/>
          <w:sz w:val="20"/>
          <w:szCs w:val="22"/>
        </w:rPr>
        <w:t>—</w:t>
      </w:r>
      <w:r w:rsidR="005C4698" w:rsidRPr="00E219D9">
        <w:rPr>
          <w:rStyle w:val="text"/>
          <w:rFonts w:ascii="Century Gothic" w:hAnsi="Century Gothic"/>
          <w:color w:val="000000"/>
          <w:sz w:val="20"/>
          <w:szCs w:val="22"/>
        </w:rPr>
        <w:t xml:space="preserve">For even as the body is one and </w:t>
      </w:r>
      <w:r w:rsidR="005C4698" w:rsidRPr="00E219D9">
        <w:rPr>
          <w:rStyle w:val="text"/>
          <w:rFonts w:ascii="Century Gothic" w:hAnsi="Century Gothic"/>
          <w:i/>
          <w:iCs/>
          <w:color w:val="000000"/>
          <w:sz w:val="20"/>
          <w:szCs w:val="22"/>
        </w:rPr>
        <w:t>yet</w:t>
      </w:r>
      <w:r w:rsidR="005C4698" w:rsidRPr="00E219D9">
        <w:rPr>
          <w:rStyle w:val="text"/>
          <w:rFonts w:ascii="Century Gothic" w:hAnsi="Century Gothic"/>
          <w:color w:val="000000"/>
          <w:sz w:val="20"/>
          <w:szCs w:val="22"/>
        </w:rPr>
        <w:t xml:space="preserve"> has many members, and all the members of the body, though they are many, are one body, so also is Christ.</w:t>
      </w:r>
      <w:r w:rsidR="005C4698" w:rsidRPr="00E219D9">
        <w:rPr>
          <w:rFonts w:ascii="Century Gothic" w:hAnsi="Century Gothic"/>
          <w:color w:val="000000"/>
          <w:sz w:val="20"/>
          <w:szCs w:val="22"/>
        </w:rPr>
        <w:t xml:space="preserve"> </w:t>
      </w:r>
      <w:r w:rsidR="005C4698" w:rsidRPr="00E219D9">
        <w:rPr>
          <w:rStyle w:val="text"/>
          <w:rFonts w:ascii="Century Gothic" w:hAnsi="Century Gothic"/>
          <w:b/>
          <w:bCs/>
          <w:color w:val="000000"/>
          <w:sz w:val="20"/>
          <w:szCs w:val="22"/>
          <w:vertAlign w:val="superscript"/>
        </w:rPr>
        <w:t>13 </w:t>
      </w:r>
      <w:r w:rsidR="005C4698" w:rsidRPr="00E219D9">
        <w:rPr>
          <w:rStyle w:val="text"/>
          <w:rFonts w:ascii="Century Gothic" w:hAnsi="Century Gothic"/>
          <w:color w:val="000000"/>
          <w:sz w:val="20"/>
          <w:szCs w:val="22"/>
        </w:rPr>
        <w:t xml:space="preserve">For by one Spirit we were all baptized into one body, whether Jews or Greeks, whether slaves or free, and we were all made to drink of one Spirit. </w:t>
      </w:r>
      <w:r w:rsidR="005C4698" w:rsidRPr="00E219D9">
        <w:rPr>
          <w:rStyle w:val="text"/>
          <w:rFonts w:ascii="Century Gothic" w:hAnsi="Century Gothic"/>
          <w:b/>
          <w:bCs/>
          <w:color w:val="000000"/>
          <w:sz w:val="20"/>
          <w:szCs w:val="22"/>
          <w:vertAlign w:val="superscript"/>
        </w:rPr>
        <w:t>14 </w:t>
      </w:r>
      <w:r w:rsidR="005C4698" w:rsidRPr="00E219D9">
        <w:rPr>
          <w:rStyle w:val="text"/>
          <w:rFonts w:ascii="Century Gothic" w:hAnsi="Century Gothic"/>
          <w:color w:val="000000"/>
          <w:sz w:val="20"/>
          <w:szCs w:val="22"/>
        </w:rPr>
        <w:t>For the body is not one member, but many.</w:t>
      </w:r>
      <w:r w:rsidR="005C4698" w:rsidRPr="00E219D9">
        <w:rPr>
          <w:rFonts w:ascii="Century Gothic" w:hAnsi="Century Gothic"/>
          <w:color w:val="000000"/>
          <w:sz w:val="20"/>
          <w:szCs w:val="22"/>
        </w:rPr>
        <w:t xml:space="preserve"> </w:t>
      </w:r>
      <w:r w:rsidR="005C4698" w:rsidRPr="00E219D9">
        <w:rPr>
          <w:rStyle w:val="text"/>
          <w:rFonts w:ascii="Century Gothic" w:hAnsi="Century Gothic"/>
          <w:b/>
          <w:bCs/>
          <w:color w:val="000000"/>
          <w:sz w:val="20"/>
          <w:szCs w:val="22"/>
          <w:vertAlign w:val="superscript"/>
        </w:rPr>
        <w:t>15 </w:t>
      </w:r>
      <w:r w:rsidR="005C4698" w:rsidRPr="00E219D9">
        <w:rPr>
          <w:rStyle w:val="text"/>
          <w:rFonts w:ascii="Century Gothic" w:hAnsi="Century Gothic"/>
          <w:color w:val="000000"/>
          <w:sz w:val="20"/>
          <w:szCs w:val="22"/>
        </w:rPr>
        <w:t xml:space="preserve">If the foot says, “Because I am not a hand, I am not </w:t>
      </w:r>
      <w:r w:rsidR="005C4698" w:rsidRPr="00E219D9">
        <w:rPr>
          <w:rStyle w:val="text"/>
          <w:rFonts w:ascii="Century Gothic" w:hAnsi="Century Gothic"/>
          <w:i/>
          <w:iCs/>
          <w:color w:val="000000"/>
          <w:sz w:val="20"/>
          <w:szCs w:val="22"/>
        </w:rPr>
        <w:t>a part</w:t>
      </w:r>
      <w:r w:rsidR="005C4698" w:rsidRPr="00E219D9">
        <w:rPr>
          <w:rStyle w:val="text"/>
          <w:rFonts w:ascii="Century Gothic" w:hAnsi="Century Gothic"/>
          <w:color w:val="000000"/>
          <w:sz w:val="20"/>
          <w:szCs w:val="22"/>
        </w:rPr>
        <w:t xml:space="preserve"> of the body,” it is not for this reason any the less </w:t>
      </w:r>
      <w:r w:rsidR="005C4698" w:rsidRPr="00E219D9">
        <w:rPr>
          <w:rStyle w:val="text"/>
          <w:rFonts w:ascii="Century Gothic" w:hAnsi="Century Gothic"/>
          <w:i/>
          <w:iCs/>
          <w:color w:val="000000"/>
          <w:sz w:val="20"/>
          <w:szCs w:val="22"/>
        </w:rPr>
        <w:t>a part</w:t>
      </w:r>
      <w:r w:rsidR="005C4698" w:rsidRPr="00E219D9">
        <w:rPr>
          <w:rStyle w:val="text"/>
          <w:rFonts w:ascii="Century Gothic" w:hAnsi="Century Gothic"/>
          <w:color w:val="000000"/>
          <w:sz w:val="20"/>
          <w:szCs w:val="22"/>
        </w:rPr>
        <w:t xml:space="preserve"> of the body.</w:t>
      </w:r>
      <w:r w:rsidR="005C4698" w:rsidRPr="00E219D9">
        <w:rPr>
          <w:rFonts w:ascii="Century Gothic" w:hAnsi="Century Gothic"/>
          <w:color w:val="000000"/>
          <w:sz w:val="20"/>
          <w:szCs w:val="22"/>
        </w:rPr>
        <w:t xml:space="preserve"> </w:t>
      </w:r>
      <w:proofErr w:type="gramStart"/>
      <w:r w:rsidR="005C4698" w:rsidRPr="00E219D9">
        <w:rPr>
          <w:rStyle w:val="text"/>
          <w:rFonts w:ascii="Century Gothic" w:hAnsi="Century Gothic"/>
          <w:b/>
          <w:bCs/>
          <w:color w:val="000000"/>
          <w:sz w:val="20"/>
          <w:szCs w:val="22"/>
          <w:vertAlign w:val="superscript"/>
        </w:rPr>
        <w:t>16 </w:t>
      </w:r>
      <w:r w:rsidR="005C4698" w:rsidRPr="00E219D9">
        <w:rPr>
          <w:rStyle w:val="text"/>
          <w:rFonts w:ascii="Century Gothic" w:hAnsi="Century Gothic"/>
          <w:color w:val="000000"/>
          <w:sz w:val="20"/>
          <w:szCs w:val="22"/>
        </w:rPr>
        <w:t>And</w:t>
      </w:r>
      <w:proofErr w:type="gramEnd"/>
      <w:r w:rsidR="005C4698" w:rsidRPr="00E219D9">
        <w:rPr>
          <w:rStyle w:val="text"/>
          <w:rFonts w:ascii="Century Gothic" w:hAnsi="Century Gothic"/>
          <w:color w:val="000000"/>
          <w:sz w:val="20"/>
          <w:szCs w:val="22"/>
        </w:rPr>
        <w:t xml:space="preserve"> if the ear says, “Because I am not an eye, I am not </w:t>
      </w:r>
      <w:r w:rsidR="005C4698" w:rsidRPr="00E219D9">
        <w:rPr>
          <w:rStyle w:val="text"/>
          <w:rFonts w:ascii="Century Gothic" w:hAnsi="Century Gothic"/>
          <w:i/>
          <w:iCs/>
          <w:color w:val="000000"/>
          <w:sz w:val="20"/>
          <w:szCs w:val="22"/>
        </w:rPr>
        <w:t>a part</w:t>
      </w:r>
      <w:r w:rsidR="005C4698" w:rsidRPr="00E219D9">
        <w:rPr>
          <w:rStyle w:val="text"/>
          <w:rFonts w:ascii="Century Gothic" w:hAnsi="Century Gothic"/>
          <w:color w:val="000000"/>
          <w:sz w:val="20"/>
          <w:szCs w:val="22"/>
        </w:rPr>
        <w:t xml:space="preserve"> of the body,” it is not for this reason any the less </w:t>
      </w:r>
      <w:r w:rsidR="005C4698" w:rsidRPr="00E219D9">
        <w:rPr>
          <w:rStyle w:val="text"/>
          <w:rFonts w:ascii="Century Gothic" w:hAnsi="Century Gothic"/>
          <w:i/>
          <w:iCs/>
          <w:color w:val="000000"/>
          <w:sz w:val="20"/>
          <w:szCs w:val="22"/>
        </w:rPr>
        <w:t>a part</w:t>
      </w:r>
      <w:r w:rsidR="005C4698" w:rsidRPr="00E219D9">
        <w:rPr>
          <w:rStyle w:val="text"/>
          <w:rFonts w:ascii="Century Gothic" w:hAnsi="Century Gothic"/>
          <w:color w:val="000000"/>
          <w:sz w:val="20"/>
          <w:szCs w:val="22"/>
        </w:rPr>
        <w:t xml:space="preserve"> of the body.</w:t>
      </w:r>
    </w:p>
    <w:p w:rsidR="00796CBB" w:rsidRPr="00E219D9" w:rsidRDefault="005C4698" w:rsidP="005C4698">
      <w:pPr>
        <w:ind w:left="450" w:firstLine="0"/>
        <w:rPr>
          <w:rFonts w:ascii="Century Gothic" w:hAnsi="Century Gothic"/>
          <w:i/>
          <w:sz w:val="20"/>
          <w:szCs w:val="22"/>
        </w:rPr>
      </w:pPr>
      <w:proofErr w:type="gramStart"/>
      <w:r w:rsidRPr="00E219D9">
        <w:rPr>
          <w:rFonts w:ascii="Century Gothic" w:hAnsi="Century Gothic"/>
          <w:b/>
          <w:sz w:val="20"/>
          <w:szCs w:val="22"/>
        </w:rPr>
        <w:t>1</w:t>
      </w:r>
      <w:proofErr w:type="gramEnd"/>
      <w:r w:rsidRPr="00E219D9">
        <w:rPr>
          <w:rFonts w:ascii="Century Gothic" w:hAnsi="Century Gothic"/>
          <w:b/>
          <w:sz w:val="20"/>
          <w:szCs w:val="22"/>
        </w:rPr>
        <w:t xml:space="preserve"> Corinthians 12:</w:t>
      </w:r>
      <w:r w:rsidR="001B75AB" w:rsidRPr="00E219D9">
        <w:rPr>
          <w:rFonts w:ascii="Century Gothic" w:hAnsi="Century Gothic"/>
          <w:b/>
          <w:sz w:val="20"/>
          <w:szCs w:val="22"/>
        </w:rPr>
        <w:t>20-21</w:t>
      </w:r>
      <w:r w:rsidR="001B75AB" w:rsidRPr="00E219D9">
        <w:rPr>
          <w:rFonts w:ascii="Century Gothic" w:hAnsi="Century Gothic"/>
          <w:sz w:val="20"/>
          <w:szCs w:val="22"/>
        </w:rPr>
        <w:t>—</w:t>
      </w:r>
      <w:r w:rsidR="00796CBB" w:rsidRPr="00E219D9">
        <w:rPr>
          <w:rFonts w:ascii="Century Gothic" w:hAnsi="Century Gothic"/>
          <w:i/>
          <w:sz w:val="20"/>
          <w:szCs w:val="22"/>
        </w:rPr>
        <w:t xml:space="preserve">But now there are many members, but one body. </w:t>
      </w:r>
      <w:proofErr w:type="gramStart"/>
      <w:r w:rsidR="00796CBB" w:rsidRPr="00E219D9">
        <w:rPr>
          <w:rFonts w:ascii="Century Gothic" w:hAnsi="Century Gothic"/>
          <w:i/>
          <w:sz w:val="20"/>
          <w:szCs w:val="22"/>
        </w:rPr>
        <w:t>And</w:t>
      </w:r>
      <w:proofErr w:type="gramEnd"/>
      <w:r w:rsidR="00796CBB" w:rsidRPr="00E219D9">
        <w:rPr>
          <w:rFonts w:ascii="Century Gothic" w:hAnsi="Century Gothic"/>
          <w:i/>
          <w:sz w:val="20"/>
          <w:szCs w:val="22"/>
        </w:rPr>
        <w:t xml:space="preserve"> the eye cannot say to the hand, “I have no need of you”; or again the head to the feet, “I have no need of you.”</w:t>
      </w:r>
      <w:r w:rsidRPr="00E219D9">
        <w:rPr>
          <w:rFonts w:ascii="Century Gothic" w:hAnsi="Century Gothic"/>
          <w:i/>
          <w:sz w:val="20"/>
          <w:szCs w:val="22"/>
        </w:rPr>
        <w:br/>
      </w:r>
    </w:p>
    <w:p w:rsidR="00796CBB" w:rsidRPr="00E219D9" w:rsidRDefault="00796CBB" w:rsidP="005C4698">
      <w:pPr>
        <w:ind w:left="0" w:firstLine="0"/>
        <w:rPr>
          <w:rFonts w:ascii="Century Gothic" w:hAnsi="Century Gothic"/>
          <w:b/>
          <w:sz w:val="20"/>
          <w:szCs w:val="22"/>
        </w:rPr>
      </w:pPr>
      <w:r w:rsidRPr="00206B82">
        <w:rPr>
          <w:rFonts w:ascii="Century Gothic" w:hAnsi="Century Gothic"/>
          <w:b/>
          <w:szCs w:val="22"/>
        </w:rPr>
        <w:t xml:space="preserve">II. </w:t>
      </w:r>
      <w:r w:rsidR="005C4698" w:rsidRPr="00206B82">
        <w:rPr>
          <w:rFonts w:ascii="Century Gothic" w:hAnsi="Century Gothic"/>
          <w:b/>
          <w:szCs w:val="22"/>
        </w:rPr>
        <w:t>He divided the work in manageable portions</w:t>
      </w:r>
      <w:r w:rsidR="005C4698" w:rsidRPr="00E219D9">
        <w:rPr>
          <w:rFonts w:ascii="Century Gothic" w:hAnsi="Century Gothic"/>
          <w:b/>
          <w:sz w:val="20"/>
          <w:szCs w:val="22"/>
        </w:rPr>
        <w:br/>
      </w:r>
    </w:p>
    <w:p w:rsidR="00796CBB" w:rsidRPr="00E219D9" w:rsidRDefault="00796CBB" w:rsidP="005C4698">
      <w:pPr>
        <w:ind w:left="270" w:firstLine="0"/>
        <w:rPr>
          <w:rFonts w:ascii="Century Gothic" w:hAnsi="Century Gothic"/>
          <w:sz w:val="20"/>
          <w:szCs w:val="22"/>
        </w:rPr>
      </w:pPr>
      <w:r w:rsidRPr="00E219D9">
        <w:rPr>
          <w:rFonts w:ascii="Century Gothic" w:hAnsi="Century Gothic"/>
          <w:sz w:val="20"/>
          <w:szCs w:val="22"/>
        </w:rPr>
        <w:t xml:space="preserve">A. </w:t>
      </w:r>
      <w:r w:rsidR="00206B82">
        <w:rPr>
          <w:rFonts w:ascii="Century Gothic" w:hAnsi="Century Gothic"/>
          <w:sz w:val="20"/>
          <w:szCs w:val="22"/>
        </w:rPr>
        <w:t>Mindful, there are o</w:t>
      </w:r>
      <w:r w:rsidR="00F772ED" w:rsidRPr="00E219D9">
        <w:rPr>
          <w:rFonts w:ascii="Century Gothic" w:hAnsi="Century Gothic"/>
          <w:sz w:val="20"/>
          <w:szCs w:val="22"/>
        </w:rPr>
        <w:t xml:space="preserve">bstacles that can thwart the work </w:t>
      </w:r>
    </w:p>
    <w:p w:rsidR="00796CBB" w:rsidRPr="00E219D9" w:rsidRDefault="00796CBB" w:rsidP="00796CBB">
      <w:pPr>
        <w:spacing w:before="160"/>
        <w:ind w:left="540" w:firstLine="0"/>
        <w:rPr>
          <w:rFonts w:ascii="Century Gothic" w:hAnsi="Century Gothic"/>
          <w:sz w:val="20"/>
          <w:szCs w:val="22"/>
        </w:rPr>
      </w:pPr>
      <w:r w:rsidRPr="00E219D9">
        <w:rPr>
          <w:rFonts w:ascii="Century Gothic" w:hAnsi="Century Gothic"/>
          <w:sz w:val="20"/>
          <w:szCs w:val="22"/>
        </w:rPr>
        <w:t>1. Underestimation</w:t>
      </w:r>
    </w:p>
    <w:p w:rsidR="00796CBB" w:rsidRPr="00E219D9" w:rsidRDefault="00796CBB" w:rsidP="00796CBB">
      <w:pPr>
        <w:spacing w:before="160"/>
        <w:ind w:left="540" w:firstLine="0"/>
        <w:rPr>
          <w:rFonts w:ascii="Century Gothic" w:hAnsi="Century Gothic"/>
          <w:sz w:val="20"/>
          <w:szCs w:val="22"/>
        </w:rPr>
      </w:pPr>
      <w:r w:rsidRPr="00E219D9">
        <w:rPr>
          <w:rFonts w:ascii="Century Gothic" w:hAnsi="Century Gothic"/>
          <w:sz w:val="20"/>
          <w:szCs w:val="22"/>
        </w:rPr>
        <w:t>2. Procrastination</w:t>
      </w:r>
    </w:p>
    <w:p w:rsidR="00796CBB" w:rsidRPr="00E219D9" w:rsidRDefault="00796CBB" w:rsidP="00796CBB">
      <w:pPr>
        <w:spacing w:before="160"/>
        <w:ind w:left="540" w:firstLine="0"/>
        <w:rPr>
          <w:rFonts w:ascii="Century Gothic" w:hAnsi="Century Gothic"/>
          <w:sz w:val="20"/>
          <w:szCs w:val="22"/>
        </w:rPr>
      </w:pPr>
      <w:r w:rsidRPr="00E219D9">
        <w:rPr>
          <w:rFonts w:ascii="Century Gothic" w:hAnsi="Century Gothic"/>
          <w:sz w:val="20"/>
          <w:szCs w:val="22"/>
        </w:rPr>
        <w:t>3. Boredom</w:t>
      </w:r>
    </w:p>
    <w:p w:rsidR="00796CBB" w:rsidRPr="00E219D9" w:rsidRDefault="00796CBB" w:rsidP="00796CBB">
      <w:pPr>
        <w:spacing w:before="160"/>
        <w:ind w:left="540" w:firstLine="0"/>
        <w:rPr>
          <w:rFonts w:ascii="Century Gothic" w:hAnsi="Century Gothic"/>
          <w:sz w:val="20"/>
          <w:szCs w:val="22"/>
        </w:rPr>
      </w:pPr>
      <w:r w:rsidRPr="00E219D9">
        <w:rPr>
          <w:rFonts w:ascii="Century Gothic" w:hAnsi="Century Gothic"/>
          <w:sz w:val="20"/>
          <w:szCs w:val="22"/>
        </w:rPr>
        <w:t>4. Lack of focus</w:t>
      </w:r>
    </w:p>
    <w:p w:rsidR="00796CBB" w:rsidRPr="00E219D9" w:rsidRDefault="00796CBB" w:rsidP="00796CBB">
      <w:pPr>
        <w:spacing w:before="160"/>
        <w:ind w:left="270" w:firstLine="0"/>
        <w:rPr>
          <w:rFonts w:ascii="Century Gothic" w:hAnsi="Century Gothic"/>
          <w:sz w:val="20"/>
          <w:szCs w:val="22"/>
        </w:rPr>
      </w:pPr>
      <w:r w:rsidRPr="00E219D9">
        <w:rPr>
          <w:rFonts w:ascii="Century Gothic" w:hAnsi="Century Gothic"/>
          <w:sz w:val="20"/>
          <w:szCs w:val="22"/>
        </w:rPr>
        <w:t xml:space="preserve">B. </w:t>
      </w:r>
      <w:r w:rsidR="00F772ED" w:rsidRPr="00E219D9">
        <w:rPr>
          <w:rFonts w:ascii="Century Gothic" w:hAnsi="Century Gothic"/>
          <w:sz w:val="20"/>
          <w:szCs w:val="22"/>
        </w:rPr>
        <w:t xml:space="preserve">Christ </w:t>
      </w:r>
      <w:r w:rsidR="00206B82">
        <w:rPr>
          <w:rFonts w:ascii="Century Gothic" w:hAnsi="Century Gothic"/>
          <w:sz w:val="20"/>
          <w:szCs w:val="22"/>
        </w:rPr>
        <w:t xml:space="preserve">is our </w:t>
      </w:r>
      <w:r w:rsidR="00F772ED" w:rsidRPr="00E219D9">
        <w:rPr>
          <w:rFonts w:ascii="Century Gothic" w:hAnsi="Century Gothic"/>
          <w:sz w:val="20"/>
          <w:szCs w:val="22"/>
        </w:rPr>
        <w:t xml:space="preserve">supreme example </w:t>
      </w:r>
    </w:p>
    <w:p w:rsidR="00796CBB" w:rsidRPr="00E219D9" w:rsidRDefault="001B75AB" w:rsidP="00796CBB">
      <w:pPr>
        <w:spacing w:before="160"/>
        <w:ind w:left="540" w:firstLine="0"/>
        <w:rPr>
          <w:rFonts w:ascii="Century Gothic" w:hAnsi="Century Gothic"/>
          <w:i/>
          <w:sz w:val="20"/>
          <w:szCs w:val="22"/>
        </w:rPr>
      </w:pPr>
      <w:r w:rsidRPr="00E219D9">
        <w:rPr>
          <w:rFonts w:ascii="Century Gothic" w:hAnsi="Century Gothic"/>
          <w:b/>
          <w:sz w:val="20"/>
          <w:szCs w:val="22"/>
        </w:rPr>
        <w:t>Ephesians 4:7-16</w:t>
      </w:r>
      <w:r w:rsidRPr="00E219D9">
        <w:rPr>
          <w:rFonts w:ascii="Century Gothic" w:hAnsi="Century Gothic"/>
          <w:sz w:val="20"/>
          <w:szCs w:val="22"/>
        </w:rPr>
        <w:t>—</w:t>
      </w:r>
      <w:r w:rsidR="00796CBB" w:rsidRPr="00E219D9">
        <w:rPr>
          <w:rFonts w:ascii="Century Gothic" w:hAnsi="Century Gothic"/>
          <w:i/>
          <w:sz w:val="20"/>
          <w:szCs w:val="22"/>
        </w:rPr>
        <w:t xml:space="preserve">But to each one of us grace was given according to the measure of Christ’s gift. Therefore it says, </w:t>
      </w:r>
      <w:r w:rsidR="00796CBB" w:rsidRPr="00E219D9">
        <w:rPr>
          <w:rFonts w:ascii="Century Gothic" w:hAnsi="Century Gothic"/>
          <w:i/>
          <w:sz w:val="20"/>
          <w:szCs w:val="22"/>
        </w:rPr>
        <w:lastRenderedPageBreak/>
        <w:t xml:space="preserve">“When He ascended on high, He led captive a host of captives, And He gave gifts to men.” (Now this expression, “He ascended,” what does it mean except that He also had descended into the lower parts of the earth? He who descended is Himself also He who ascended far above all the heavens, so that He might fill all things.) </w:t>
      </w:r>
      <w:proofErr w:type="gramStart"/>
      <w:r w:rsidR="00796CBB" w:rsidRPr="00E219D9">
        <w:rPr>
          <w:rFonts w:ascii="Century Gothic" w:hAnsi="Century Gothic"/>
          <w:i/>
          <w:sz w:val="20"/>
          <w:szCs w:val="22"/>
        </w:rPr>
        <w:t>And He gave some as apostles, and some as prophets, and some as evangelists, and some as pastors and teachers, for the equipping of the saints for the work of service, to the building up of the body of Christ; until we all attain to the unity of the faith, and of the knowledge of the Son of God, to a mature man, to the measure of the stature which belongs to the fullness of Christ.</w:t>
      </w:r>
      <w:proofErr w:type="gramEnd"/>
      <w:r w:rsidR="00796CBB" w:rsidRPr="00E219D9">
        <w:rPr>
          <w:rFonts w:ascii="Century Gothic" w:hAnsi="Century Gothic"/>
          <w:i/>
          <w:sz w:val="20"/>
          <w:szCs w:val="22"/>
        </w:rPr>
        <w:t xml:space="preserve"> </w:t>
      </w:r>
      <w:proofErr w:type="gramStart"/>
      <w:r w:rsidR="00796CBB" w:rsidRPr="00E219D9">
        <w:rPr>
          <w:rFonts w:ascii="Century Gothic" w:hAnsi="Century Gothic"/>
          <w:i/>
          <w:sz w:val="20"/>
          <w:szCs w:val="22"/>
        </w:rPr>
        <w:t>As a result, we are no longer to be children, tossed here and there by waves and carried about by every wind of doctrine, by the trickery of men, by craftiness in deceitful scheming; but speaking the truth in love, we are to grow up in all aspects into Him who is the head, even Christ, from whom the whole body, being fitted and held together by what every joint supplies, according to the proper working of each individual part, causes the growth of the body for the building up of itself in love.</w:t>
      </w:r>
      <w:proofErr w:type="gramEnd"/>
    </w:p>
    <w:p w:rsidR="00796CBB" w:rsidRPr="00E219D9" w:rsidRDefault="00796CBB" w:rsidP="00796CBB">
      <w:pPr>
        <w:spacing w:before="160"/>
        <w:ind w:left="0" w:firstLine="0"/>
        <w:rPr>
          <w:rFonts w:ascii="Century Gothic" w:hAnsi="Century Gothic"/>
          <w:b/>
          <w:sz w:val="20"/>
          <w:szCs w:val="22"/>
        </w:rPr>
      </w:pPr>
      <w:r w:rsidRPr="00206B82">
        <w:rPr>
          <w:rFonts w:ascii="Century Gothic" w:hAnsi="Century Gothic"/>
          <w:b/>
          <w:szCs w:val="22"/>
        </w:rPr>
        <w:t xml:space="preserve">III. </w:t>
      </w:r>
      <w:r w:rsidR="005C4698" w:rsidRPr="00206B82">
        <w:rPr>
          <w:rFonts w:ascii="Century Gothic" w:hAnsi="Century Gothic"/>
          <w:b/>
          <w:szCs w:val="22"/>
        </w:rPr>
        <w:t>He allocated resources wisely</w:t>
      </w:r>
    </w:p>
    <w:p w:rsidR="00796CBB" w:rsidRPr="00E219D9" w:rsidRDefault="00796CBB" w:rsidP="00206B82">
      <w:pPr>
        <w:spacing w:before="160"/>
        <w:ind w:left="630" w:hanging="270"/>
        <w:rPr>
          <w:rFonts w:ascii="Century Gothic" w:hAnsi="Century Gothic"/>
          <w:sz w:val="20"/>
          <w:szCs w:val="22"/>
        </w:rPr>
      </w:pPr>
      <w:r w:rsidRPr="00E219D9">
        <w:rPr>
          <w:rFonts w:ascii="Century Gothic" w:hAnsi="Century Gothic"/>
          <w:sz w:val="20"/>
          <w:szCs w:val="22"/>
        </w:rPr>
        <w:t xml:space="preserve">A. </w:t>
      </w:r>
      <w:r w:rsidR="00F772ED" w:rsidRPr="00E219D9">
        <w:rPr>
          <w:rFonts w:ascii="Century Gothic" w:hAnsi="Century Gothic"/>
          <w:sz w:val="20"/>
          <w:szCs w:val="22"/>
        </w:rPr>
        <w:t>He knew the value others would place on work close to their home and family</w:t>
      </w:r>
    </w:p>
    <w:p w:rsidR="00796CBB" w:rsidRPr="00E219D9" w:rsidRDefault="00796CBB" w:rsidP="00796CBB">
      <w:pPr>
        <w:spacing w:before="160"/>
        <w:ind w:firstLine="0"/>
        <w:rPr>
          <w:rFonts w:ascii="Century Gothic" w:hAnsi="Century Gothic"/>
          <w:sz w:val="20"/>
          <w:szCs w:val="22"/>
        </w:rPr>
      </w:pPr>
      <w:r w:rsidRPr="00E219D9">
        <w:rPr>
          <w:rFonts w:ascii="Century Gothic" w:hAnsi="Century Gothic"/>
          <w:sz w:val="20"/>
          <w:szCs w:val="22"/>
        </w:rPr>
        <w:t xml:space="preserve">B. </w:t>
      </w:r>
      <w:r w:rsidR="00F772ED" w:rsidRPr="00E219D9">
        <w:rPr>
          <w:rFonts w:ascii="Century Gothic" w:hAnsi="Century Gothic"/>
          <w:sz w:val="20"/>
          <w:szCs w:val="22"/>
        </w:rPr>
        <w:t>He intentionally asked others to help</w:t>
      </w:r>
    </w:p>
    <w:p w:rsidR="001B2EA6" w:rsidRDefault="00796CBB" w:rsidP="00796CBB">
      <w:pPr>
        <w:spacing w:before="160"/>
        <w:ind w:left="0" w:firstLine="0"/>
        <w:rPr>
          <w:rFonts w:ascii="Century Gothic" w:hAnsi="Century Gothic"/>
          <w:b/>
          <w:szCs w:val="22"/>
        </w:rPr>
      </w:pPr>
      <w:r w:rsidRPr="00206B82">
        <w:rPr>
          <w:rFonts w:ascii="Century Gothic" w:hAnsi="Century Gothic"/>
          <w:b/>
          <w:szCs w:val="22"/>
        </w:rPr>
        <w:t xml:space="preserve">IV. </w:t>
      </w:r>
      <w:r w:rsidR="005C4698" w:rsidRPr="00206B82">
        <w:rPr>
          <w:rFonts w:ascii="Century Gothic" w:hAnsi="Century Gothic"/>
          <w:b/>
          <w:szCs w:val="22"/>
        </w:rPr>
        <w:t xml:space="preserve">He </w:t>
      </w:r>
      <w:r w:rsidR="00F772ED" w:rsidRPr="00206B82">
        <w:rPr>
          <w:rFonts w:ascii="Century Gothic" w:hAnsi="Century Gothic"/>
          <w:b/>
          <w:szCs w:val="22"/>
        </w:rPr>
        <w:t>thanked and honored those who served</w:t>
      </w:r>
    </w:p>
    <w:p w:rsidR="001B2EA6" w:rsidRDefault="001B2EA6">
      <w:pPr>
        <w:overflowPunct/>
        <w:autoSpaceDE/>
        <w:autoSpaceDN/>
        <w:adjustRightInd/>
        <w:spacing w:after="160" w:line="259" w:lineRule="auto"/>
        <w:ind w:left="0" w:firstLine="0"/>
        <w:textAlignment w:val="auto"/>
        <w:rPr>
          <w:rFonts w:ascii="Century Gothic" w:hAnsi="Century Gothic"/>
          <w:b/>
          <w:szCs w:val="22"/>
        </w:rPr>
      </w:pPr>
      <w:r>
        <w:rPr>
          <w:rFonts w:ascii="Century Gothic" w:hAnsi="Century Gothic"/>
          <w:b/>
          <w:szCs w:val="22"/>
        </w:rPr>
        <w:br w:type="page"/>
      </w:r>
      <w:bookmarkStart w:id="0" w:name="_GoBack"/>
      <w:bookmarkEnd w:id="0"/>
    </w:p>
    <w:p w:rsidR="00796CBB" w:rsidRPr="00206B82" w:rsidRDefault="00E219D9" w:rsidP="00796CBB">
      <w:pPr>
        <w:spacing w:before="160"/>
        <w:ind w:left="0" w:firstLine="0"/>
        <w:rPr>
          <w:rFonts w:ascii="Century Gothic" w:hAnsi="Century Gothic"/>
          <w:b/>
          <w:szCs w:val="22"/>
        </w:rPr>
      </w:pPr>
      <w:r w:rsidRPr="00206B82">
        <w:rPr>
          <w:rFonts w:ascii="Century Gothic" w:hAnsi="Century Gothic"/>
          <w:b/>
          <w:szCs w:val="22"/>
        </w:rPr>
        <w:lastRenderedPageBreak/>
        <w:t xml:space="preserve">Several ways to apply these principles: </w:t>
      </w:r>
    </w:p>
    <w:p w:rsidR="00796CBB"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1. </w:t>
      </w:r>
      <w:r w:rsidR="00F772ED" w:rsidRPr="00E219D9">
        <w:rPr>
          <w:rFonts w:ascii="Century Gothic" w:hAnsi="Century Gothic"/>
          <w:sz w:val="20"/>
          <w:szCs w:val="22"/>
        </w:rPr>
        <w:t xml:space="preserve">God never intends us to be lone rangers.  He calls us to community and we are better for it.  </w:t>
      </w:r>
    </w:p>
    <w:p w:rsidR="00796CBB"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2. </w:t>
      </w:r>
      <w:proofErr w:type="gramStart"/>
      <w:r w:rsidR="00F772ED" w:rsidRPr="00E219D9">
        <w:rPr>
          <w:rFonts w:ascii="Century Gothic" w:hAnsi="Century Gothic"/>
          <w:sz w:val="20"/>
          <w:szCs w:val="22"/>
        </w:rPr>
        <w:t>In</w:t>
      </w:r>
      <w:proofErr w:type="gramEnd"/>
      <w:r w:rsidR="00F772ED" w:rsidRPr="00E219D9">
        <w:rPr>
          <w:rFonts w:ascii="Century Gothic" w:hAnsi="Century Gothic"/>
          <w:sz w:val="20"/>
          <w:szCs w:val="22"/>
        </w:rPr>
        <w:t xml:space="preserve"> whatever task we are given (including leadership roles), we are called to please Him and accomplish His objectives and goals.  </w:t>
      </w:r>
      <w:r w:rsidRPr="00E219D9">
        <w:rPr>
          <w:rFonts w:ascii="Century Gothic" w:hAnsi="Century Gothic"/>
          <w:sz w:val="20"/>
          <w:szCs w:val="22"/>
        </w:rPr>
        <w:t xml:space="preserve">The wall was </w:t>
      </w:r>
      <w:r w:rsidR="00F772ED" w:rsidRPr="00E219D9">
        <w:rPr>
          <w:rFonts w:ascii="Century Gothic" w:hAnsi="Century Gothic"/>
          <w:sz w:val="20"/>
          <w:szCs w:val="22"/>
        </w:rPr>
        <w:t xml:space="preserve">significant only because it was part of God’s will and plan for His people.  Focus on the right objectives and </w:t>
      </w:r>
      <w:proofErr w:type="gramStart"/>
      <w:r w:rsidR="00F772ED" w:rsidRPr="00E219D9">
        <w:rPr>
          <w:rFonts w:ascii="Century Gothic" w:hAnsi="Century Gothic"/>
          <w:sz w:val="20"/>
          <w:szCs w:val="22"/>
        </w:rPr>
        <w:t>don’t</w:t>
      </w:r>
      <w:proofErr w:type="gramEnd"/>
      <w:r w:rsidR="00F772ED" w:rsidRPr="00E219D9">
        <w:rPr>
          <w:rFonts w:ascii="Century Gothic" w:hAnsi="Century Gothic"/>
          <w:sz w:val="20"/>
          <w:szCs w:val="22"/>
        </w:rPr>
        <w:t xml:space="preserve"> be distracted with lesser things.  </w:t>
      </w:r>
    </w:p>
    <w:p w:rsidR="00E219D9"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3. </w:t>
      </w:r>
      <w:proofErr w:type="gramStart"/>
      <w:r w:rsidR="00E219D9" w:rsidRPr="00E219D9">
        <w:rPr>
          <w:rFonts w:ascii="Century Gothic" w:hAnsi="Century Gothic"/>
          <w:sz w:val="20"/>
          <w:szCs w:val="22"/>
        </w:rPr>
        <w:t>It’s</w:t>
      </w:r>
      <w:proofErr w:type="gramEnd"/>
      <w:r w:rsidR="00E219D9" w:rsidRPr="00E219D9">
        <w:rPr>
          <w:rFonts w:ascii="Century Gothic" w:hAnsi="Century Gothic"/>
          <w:sz w:val="20"/>
          <w:szCs w:val="22"/>
        </w:rPr>
        <w:t xml:space="preserve"> easy to think that you can do it alone or without help.  In leadership, the together portion cannot be underestimated.  Delegate manageable portions and sincerely thank them for their contribution.  </w:t>
      </w:r>
    </w:p>
    <w:p w:rsidR="00796CBB"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4. </w:t>
      </w:r>
      <w:r w:rsidR="00E219D9" w:rsidRPr="00E219D9">
        <w:rPr>
          <w:rFonts w:ascii="Century Gothic" w:hAnsi="Century Gothic"/>
          <w:sz w:val="20"/>
          <w:szCs w:val="22"/>
        </w:rPr>
        <w:t>When the Lord’s will is at the center of the process, everyone should be involved, even if there are differences or the leader is less than perfect.</w:t>
      </w:r>
      <w:r w:rsidRPr="00E219D9">
        <w:rPr>
          <w:rFonts w:ascii="Century Gothic" w:hAnsi="Century Gothic"/>
          <w:sz w:val="20"/>
          <w:szCs w:val="22"/>
        </w:rPr>
        <w:t xml:space="preserve"> </w:t>
      </w:r>
    </w:p>
    <w:p w:rsidR="00796CBB"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5. </w:t>
      </w:r>
      <w:r w:rsidR="00E219D9" w:rsidRPr="00E219D9">
        <w:rPr>
          <w:rFonts w:ascii="Century Gothic" w:hAnsi="Century Gothic"/>
          <w:sz w:val="20"/>
          <w:szCs w:val="22"/>
        </w:rPr>
        <w:t xml:space="preserve">If God is directing you, oftentimes the task is not what you would do, but out of obedience, </w:t>
      </w:r>
      <w:proofErr w:type="gramStart"/>
      <w:r w:rsidR="00E219D9" w:rsidRPr="00E219D9">
        <w:rPr>
          <w:rFonts w:ascii="Century Gothic" w:hAnsi="Century Gothic"/>
          <w:sz w:val="20"/>
          <w:szCs w:val="22"/>
        </w:rPr>
        <w:t>must be done</w:t>
      </w:r>
      <w:proofErr w:type="gramEnd"/>
      <w:r w:rsidR="00E219D9" w:rsidRPr="00E219D9">
        <w:rPr>
          <w:rFonts w:ascii="Century Gothic" w:hAnsi="Century Gothic"/>
          <w:sz w:val="20"/>
          <w:szCs w:val="22"/>
        </w:rPr>
        <w:t>.</w:t>
      </w:r>
      <w:r w:rsidRPr="00E219D9">
        <w:rPr>
          <w:rFonts w:ascii="Century Gothic" w:hAnsi="Century Gothic"/>
          <w:sz w:val="20"/>
          <w:szCs w:val="22"/>
        </w:rPr>
        <w:t xml:space="preserve"> </w:t>
      </w:r>
    </w:p>
    <w:p w:rsidR="00832361" w:rsidRPr="00E219D9" w:rsidRDefault="00796CBB" w:rsidP="00796CBB">
      <w:pPr>
        <w:spacing w:before="160"/>
        <w:ind w:left="630" w:hanging="270"/>
        <w:rPr>
          <w:rFonts w:ascii="Century Gothic" w:hAnsi="Century Gothic"/>
          <w:sz w:val="20"/>
          <w:szCs w:val="22"/>
        </w:rPr>
      </w:pPr>
      <w:r w:rsidRPr="00E219D9">
        <w:rPr>
          <w:rFonts w:ascii="Century Gothic" w:hAnsi="Century Gothic"/>
          <w:sz w:val="20"/>
          <w:szCs w:val="22"/>
        </w:rPr>
        <w:t xml:space="preserve">6. </w:t>
      </w:r>
      <w:r w:rsidR="00E219D9" w:rsidRPr="00E219D9">
        <w:rPr>
          <w:rFonts w:ascii="Century Gothic" w:hAnsi="Century Gothic"/>
          <w:sz w:val="20"/>
          <w:szCs w:val="22"/>
        </w:rPr>
        <w:t xml:space="preserve">Whatever role you play in the process (leader or follower), rejoice that God’s will is being accomplished together; we get the glorious opportunity to participate in God’s grand plan. </w:t>
      </w:r>
    </w:p>
    <w:sectPr w:rsidR="00832361" w:rsidRPr="00E219D9" w:rsidSect="00911B1A">
      <w:headerReference w:type="even" r:id="rId8"/>
      <w:headerReference w:type="first" r:id="rId9"/>
      <w:pgSz w:w="7920" w:h="12240" w:code="6"/>
      <w:pgMar w:top="630" w:right="630" w:bottom="54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8E9" w:rsidRDefault="000218E9">
      <w:r>
        <w:separator/>
      </w:r>
    </w:p>
  </w:endnote>
  <w:endnote w:type="continuationSeparator" w:id="0">
    <w:p w:rsidR="000218E9" w:rsidRDefault="0002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8E9" w:rsidRDefault="000218E9">
      <w:r>
        <w:separator/>
      </w:r>
    </w:p>
  </w:footnote>
  <w:footnote w:type="continuationSeparator" w:id="0">
    <w:p w:rsidR="000218E9" w:rsidRDefault="0002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B1A" w:rsidRDefault="00911B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911B1A" w:rsidRPr="00E049B5" w:rsidRDefault="00796CBB" w:rsidP="00911B1A">
    <w:pPr>
      <w:pStyle w:val="Header"/>
      <w:jc w:val="right"/>
      <w:rPr>
        <w:rFonts w:ascii="Century Gothic" w:hAnsi="Century Gothic"/>
        <w:sz w:val="22"/>
        <w:szCs w:val="22"/>
      </w:rPr>
    </w:pPr>
    <w:r>
      <w:rPr>
        <w:rFonts w:ascii="Century Gothic" w:hAnsi="Century Gothic"/>
        <w:sz w:val="22"/>
        <w:szCs w:val="22"/>
      </w:rPr>
      <w:t>June</w:t>
    </w:r>
    <w:r w:rsidR="001B75AB">
      <w:rPr>
        <w:rFonts w:ascii="Century Gothic" w:hAnsi="Century Gothic"/>
        <w:sz w:val="22"/>
        <w:szCs w:val="22"/>
      </w:rPr>
      <w:t xml:space="preserve"> 2</w:t>
    </w:r>
    <w:r w:rsidR="00F827F7">
      <w:rPr>
        <w:rFonts w:ascii="Century Gothic" w:hAnsi="Century Gothic"/>
        <w:sz w:val="22"/>
        <w:szCs w:val="22"/>
      </w:rPr>
      <w:t xml:space="preserve">, </w:t>
    </w:r>
    <w:r w:rsidR="00342EA5">
      <w:rPr>
        <w:rFonts w:ascii="Century Gothic" w:hAnsi="Century Gothic"/>
        <w:sz w:val="22"/>
        <w:szCs w:val="22"/>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52001"/>
    <w:multiLevelType w:val="hybridMultilevel"/>
    <w:tmpl w:val="AF1446D0"/>
    <w:lvl w:ilvl="0" w:tplc="43BE2982">
      <w:start w:val="1"/>
      <w:numFmt w:val="upperLetter"/>
      <w:lvlText w:val="%1."/>
      <w:lvlJc w:val="left"/>
      <w:pPr>
        <w:ind w:left="990" w:hanging="360"/>
      </w:pPr>
      <w:rPr>
        <w:rFonts w:cstheme="minorHAnsi"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2867AF9"/>
    <w:multiLevelType w:val="hybridMultilevel"/>
    <w:tmpl w:val="E19A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226D8"/>
    <w:multiLevelType w:val="hybridMultilevel"/>
    <w:tmpl w:val="8D8EE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5006D"/>
    <w:multiLevelType w:val="hybridMultilevel"/>
    <w:tmpl w:val="EAC04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6B716A"/>
    <w:multiLevelType w:val="hybridMultilevel"/>
    <w:tmpl w:val="59EABF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6D373AC"/>
    <w:multiLevelType w:val="hybridMultilevel"/>
    <w:tmpl w:val="D5B63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87062B8"/>
    <w:multiLevelType w:val="hybridMultilevel"/>
    <w:tmpl w:val="F17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D41E2B"/>
    <w:multiLevelType w:val="hybridMultilevel"/>
    <w:tmpl w:val="FC0E618E"/>
    <w:lvl w:ilvl="0" w:tplc="E092CCDC">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461A0"/>
    <w:multiLevelType w:val="hybridMultilevel"/>
    <w:tmpl w:val="EA509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3107C"/>
    <w:multiLevelType w:val="hybridMultilevel"/>
    <w:tmpl w:val="A00C5FF2"/>
    <w:lvl w:ilvl="0" w:tplc="D0AE3FA8">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113E1A93"/>
    <w:multiLevelType w:val="hybridMultilevel"/>
    <w:tmpl w:val="6652E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DB37B0"/>
    <w:multiLevelType w:val="hybridMultilevel"/>
    <w:tmpl w:val="B2AAC68C"/>
    <w:lvl w:ilvl="0" w:tplc="080AA38C">
      <w:start w:val="1"/>
      <w:numFmt w:val="decimal"/>
      <w:lvlText w:val="%1."/>
      <w:lvlJc w:val="left"/>
      <w:pPr>
        <w:ind w:left="855" w:hanging="49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13971"/>
    <w:multiLevelType w:val="hybridMultilevel"/>
    <w:tmpl w:val="00EE16B4"/>
    <w:lvl w:ilvl="0" w:tplc="3C8C54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45649C"/>
    <w:multiLevelType w:val="hybridMultilevel"/>
    <w:tmpl w:val="DF426C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640EA3"/>
    <w:multiLevelType w:val="hybridMultilevel"/>
    <w:tmpl w:val="5C4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B1FF3"/>
    <w:multiLevelType w:val="hybridMultilevel"/>
    <w:tmpl w:val="DF76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887050"/>
    <w:multiLevelType w:val="hybridMultilevel"/>
    <w:tmpl w:val="A030D07E"/>
    <w:lvl w:ilvl="0" w:tplc="A74C7A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6A14AE"/>
    <w:multiLevelType w:val="hybridMultilevel"/>
    <w:tmpl w:val="1D06B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BE4869"/>
    <w:multiLevelType w:val="hybridMultilevel"/>
    <w:tmpl w:val="9160BC12"/>
    <w:lvl w:ilvl="0" w:tplc="723AA4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39720E19"/>
    <w:multiLevelType w:val="multilevel"/>
    <w:tmpl w:val="00482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F5618B"/>
    <w:multiLevelType w:val="hybridMultilevel"/>
    <w:tmpl w:val="CF964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6C2EF6"/>
    <w:multiLevelType w:val="hybridMultilevel"/>
    <w:tmpl w:val="6E08B948"/>
    <w:lvl w:ilvl="0" w:tplc="918AF262">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D0732"/>
    <w:multiLevelType w:val="multilevel"/>
    <w:tmpl w:val="00EE16B4"/>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4C257690"/>
    <w:multiLevelType w:val="hybridMultilevel"/>
    <w:tmpl w:val="FCF29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B588A"/>
    <w:multiLevelType w:val="hybridMultilevel"/>
    <w:tmpl w:val="F1A4EBC6"/>
    <w:lvl w:ilvl="0" w:tplc="7592C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DF1F29"/>
    <w:multiLevelType w:val="hybridMultilevel"/>
    <w:tmpl w:val="60C84D42"/>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ECB1944"/>
    <w:multiLevelType w:val="hybridMultilevel"/>
    <w:tmpl w:val="FE7A1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F37EC6"/>
    <w:multiLevelType w:val="hybridMultilevel"/>
    <w:tmpl w:val="BBFEA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F519F"/>
    <w:multiLevelType w:val="hybridMultilevel"/>
    <w:tmpl w:val="0896D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5F660D64"/>
    <w:multiLevelType w:val="hybridMultilevel"/>
    <w:tmpl w:val="3774A62E"/>
    <w:lvl w:ilvl="0" w:tplc="2EF4D476">
      <w:start w:val="2"/>
      <w:numFmt w:val="decimal"/>
      <w:lvlText w:val="%1"/>
      <w:lvlJc w:val="left"/>
      <w:pPr>
        <w:ind w:left="1080" w:hanging="360"/>
      </w:pPr>
      <w:rPr>
        <w:rFonts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F1968"/>
    <w:multiLevelType w:val="hybridMultilevel"/>
    <w:tmpl w:val="DD0E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8729A5"/>
    <w:multiLevelType w:val="hybridMultilevel"/>
    <w:tmpl w:val="C5887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1373"/>
    <w:multiLevelType w:val="hybridMultilevel"/>
    <w:tmpl w:val="9DA42C5E"/>
    <w:lvl w:ilvl="0" w:tplc="7CD215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3417FB"/>
    <w:multiLevelType w:val="hybridMultilevel"/>
    <w:tmpl w:val="2D28B13C"/>
    <w:lvl w:ilvl="0" w:tplc="1B0859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2740C0F"/>
    <w:multiLevelType w:val="hybridMultilevel"/>
    <w:tmpl w:val="EDD83D96"/>
    <w:lvl w:ilvl="0" w:tplc="7618E7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2E20DD3"/>
    <w:multiLevelType w:val="hybridMultilevel"/>
    <w:tmpl w:val="1F264C00"/>
    <w:lvl w:ilvl="0" w:tplc="5E2E6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76390C"/>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635EC"/>
    <w:multiLevelType w:val="hybridMultilevel"/>
    <w:tmpl w:val="AC084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FC0B73"/>
    <w:multiLevelType w:val="hybridMultilevel"/>
    <w:tmpl w:val="A8766B92"/>
    <w:lvl w:ilvl="0" w:tplc="39FA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C40058D"/>
    <w:multiLevelType w:val="hybridMultilevel"/>
    <w:tmpl w:val="2E1C47DE"/>
    <w:lvl w:ilvl="0" w:tplc="0409000F">
      <w:start w:val="1"/>
      <w:numFmt w:val="decimal"/>
      <w:lvlText w:val="%1."/>
      <w:lvlJc w:val="left"/>
      <w:pPr>
        <w:ind w:left="720" w:hanging="360"/>
      </w:pPr>
      <w:rPr>
        <w:rFonts w:hint="default"/>
      </w:rPr>
    </w:lvl>
    <w:lvl w:ilvl="1" w:tplc="879863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A1026D"/>
    <w:multiLevelType w:val="hybridMultilevel"/>
    <w:tmpl w:val="58F6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E74CC"/>
    <w:multiLevelType w:val="multilevel"/>
    <w:tmpl w:val="D3A02FC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34"/>
  </w:num>
  <w:num w:numId="2">
    <w:abstractNumId w:val="24"/>
  </w:num>
  <w:num w:numId="3">
    <w:abstractNumId w:val="4"/>
  </w:num>
  <w:num w:numId="4">
    <w:abstractNumId w:val="41"/>
  </w:num>
  <w:num w:numId="5">
    <w:abstractNumId w:val="26"/>
  </w:num>
  <w:num w:numId="6">
    <w:abstractNumId w:val="38"/>
  </w:num>
  <w:num w:numId="7">
    <w:abstractNumId w:val="29"/>
  </w:num>
  <w:num w:numId="8">
    <w:abstractNumId w:val="11"/>
  </w:num>
  <w:num w:numId="9">
    <w:abstractNumId w:val="5"/>
  </w:num>
  <w:num w:numId="10">
    <w:abstractNumId w:val="32"/>
  </w:num>
  <w:num w:numId="11">
    <w:abstractNumId w:val="27"/>
  </w:num>
  <w:num w:numId="12">
    <w:abstractNumId w:val="18"/>
  </w:num>
  <w:num w:numId="13">
    <w:abstractNumId w:val="25"/>
  </w:num>
  <w:num w:numId="14">
    <w:abstractNumId w:val="43"/>
  </w:num>
  <w:num w:numId="15">
    <w:abstractNumId w:val="30"/>
  </w:num>
  <w:num w:numId="16">
    <w:abstractNumId w:val="13"/>
  </w:num>
  <w:num w:numId="17">
    <w:abstractNumId w:val="23"/>
  </w:num>
  <w:num w:numId="18">
    <w:abstractNumId w:val="16"/>
  </w:num>
  <w:num w:numId="19">
    <w:abstractNumId w:val="3"/>
  </w:num>
  <w:num w:numId="20">
    <w:abstractNumId w:val="30"/>
    <w:lvlOverride w:ilvl="0">
      <w:startOverride w:val="1"/>
    </w:lvlOverride>
    <w:lvlOverride w:ilvl="1">
      <w:startOverride w:val="1"/>
    </w:lvlOverride>
    <w:lvlOverride w:ilvl="2">
      <w:startOverride w:val="2"/>
    </w:lvlOverride>
  </w:num>
  <w:num w:numId="21">
    <w:abstractNumId w:val="31"/>
  </w:num>
  <w:num w:numId="22">
    <w:abstractNumId w:val="30"/>
    <w:lvlOverride w:ilvl="0">
      <w:startOverride w:val="1"/>
    </w:lvlOverride>
    <w:lvlOverride w:ilvl="1">
      <w:startOverride w:val="1"/>
    </w:lvlOverride>
    <w:lvlOverride w:ilvl="2">
      <w:startOverride w:val="2"/>
    </w:lvlOverride>
  </w:num>
  <w:num w:numId="23">
    <w:abstractNumId w:val="30"/>
    <w:lvlOverride w:ilvl="0">
      <w:startOverride w:val="1"/>
    </w:lvlOverride>
    <w:lvlOverride w:ilvl="1">
      <w:startOverride w:val="1"/>
    </w:lvlOverride>
    <w:lvlOverride w:ilvl="2">
      <w:startOverride w:val="2"/>
    </w:lvlOverride>
  </w:num>
  <w:num w:numId="24">
    <w:abstractNumId w:val="30"/>
  </w:num>
  <w:num w:numId="25">
    <w:abstractNumId w:val="30"/>
    <w:lvlOverride w:ilvl="0">
      <w:startOverride w:val="500"/>
    </w:lvlOverride>
  </w:num>
  <w:num w:numId="26">
    <w:abstractNumId w:val="40"/>
  </w:num>
  <w:num w:numId="27">
    <w:abstractNumId w:val="21"/>
  </w:num>
  <w:num w:numId="28">
    <w:abstractNumId w:val="10"/>
  </w:num>
  <w:num w:numId="29">
    <w:abstractNumId w:val="1"/>
  </w:num>
  <w:num w:numId="30">
    <w:abstractNumId w:val="36"/>
  </w:num>
  <w:num w:numId="31">
    <w:abstractNumId w:val="19"/>
  </w:num>
  <w:num w:numId="32">
    <w:abstractNumId w:val="2"/>
  </w:num>
  <w:num w:numId="33">
    <w:abstractNumId w:val="12"/>
  </w:num>
  <w:num w:numId="34">
    <w:abstractNumId w:val="35"/>
  </w:num>
  <w:num w:numId="35">
    <w:abstractNumId w:val="6"/>
  </w:num>
  <w:num w:numId="36">
    <w:abstractNumId w:val="37"/>
  </w:num>
  <w:num w:numId="37">
    <w:abstractNumId w:val="17"/>
  </w:num>
  <w:num w:numId="38">
    <w:abstractNumId w:val="15"/>
  </w:num>
  <w:num w:numId="39">
    <w:abstractNumId w:val="28"/>
  </w:num>
  <w:num w:numId="40">
    <w:abstractNumId w:val="8"/>
  </w:num>
  <w:num w:numId="41">
    <w:abstractNumId w:val="22"/>
  </w:num>
  <w:num w:numId="42">
    <w:abstractNumId w:val="14"/>
  </w:num>
  <w:num w:numId="43">
    <w:abstractNumId w:val="0"/>
  </w:num>
  <w:num w:numId="44">
    <w:abstractNumId w:val="9"/>
  </w:num>
  <w:num w:numId="45">
    <w:abstractNumId w:val="20"/>
  </w:num>
  <w:num w:numId="46">
    <w:abstractNumId w:val="39"/>
  </w:num>
  <w:num w:numId="47">
    <w:abstractNumId w:val="33"/>
  </w:num>
  <w:num w:numId="48">
    <w:abstractNumId w:val="4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43E0"/>
    <w:rsid w:val="00005889"/>
    <w:rsid w:val="00007701"/>
    <w:rsid w:val="00010BB9"/>
    <w:rsid w:val="000218E9"/>
    <w:rsid w:val="00031F09"/>
    <w:rsid w:val="00055703"/>
    <w:rsid w:val="00056B2B"/>
    <w:rsid w:val="0006211A"/>
    <w:rsid w:val="00076181"/>
    <w:rsid w:val="00082924"/>
    <w:rsid w:val="000A0A0A"/>
    <w:rsid w:val="000A1430"/>
    <w:rsid w:val="000A4A3D"/>
    <w:rsid w:val="000C5A56"/>
    <w:rsid w:val="000E0882"/>
    <w:rsid w:val="000E3B33"/>
    <w:rsid w:val="000E5C5F"/>
    <w:rsid w:val="000F5584"/>
    <w:rsid w:val="00101B7A"/>
    <w:rsid w:val="00102146"/>
    <w:rsid w:val="00106C7F"/>
    <w:rsid w:val="00135FFC"/>
    <w:rsid w:val="001427DD"/>
    <w:rsid w:val="00144C64"/>
    <w:rsid w:val="00160756"/>
    <w:rsid w:val="00161113"/>
    <w:rsid w:val="001719EA"/>
    <w:rsid w:val="00187F83"/>
    <w:rsid w:val="001A27B1"/>
    <w:rsid w:val="001A6C48"/>
    <w:rsid w:val="001B2EA6"/>
    <w:rsid w:val="001B4038"/>
    <w:rsid w:val="001B75AB"/>
    <w:rsid w:val="001C2CCA"/>
    <w:rsid w:val="001D5CC8"/>
    <w:rsid w:val="001E28B0"/>
    <w:rsid w:val="001E4FD6"/>
    <w:rsid w:val="001F7417"/>
    <w:rsid w:val="00202705"/>
    <w:rsid w:val="002038A9"/>
    <w:rsid w:val="00206B82"/>
    <w:rsid w:val="0021166C"/>
    <w:rsid w:val="00214CAD"/>
    <w:rsid w:val="002266C7"/>
    <w:rsid w:val="00237444"/>
    <w:rsid w:val="00245771"/>
    <w:rsid w:val="00245C9B"/>
    <w:rsid w:val="002506E9"/>
    <w:rsid w:val="00255051"/>
    <w:rsid w:val="00263E38"/>
    <w:rsid w:val="00265B78"/>
    <w:rsid w:val="002740C4"/>
    <w:rsid w:val="002907C3"/>
    <w:rsid w:val="002A04CA"/>
    <w:rsid w:val="002A3EBD"/>
    <w:rsid w:val="002A4D1F"/>
    <w:rsid w:val="002B26AC"/>
    <w:rsid w:val="002D0208"/>
    <w:rsid w:val="002D059D"/>
    <w:rsid w:val="002D5053"/>
    <w:rsid w:val="002D7897"/>
    <w:rsid w:val="002E4BE1"/>
    <w:rsid w:val="002E6F68"/>
    <w:rsid w:val="002E7E13"/>
    <w:rsid w:val="002F127B"/>
    <w:rsid w:val="002F448E"/>
    <w:rsid w:val="00302B69"/>
    <w:rsid w:val="0030450F"/>
    <w:rsid w:val="0031174F"/>
    <w:rsid w:val="00312C2E"/>
    <w:rsid w:val="0031636B"/>
    <w:rsid w:val="00327FA9"/>
    <w:rsid w:val="00330D7C"/>
    <w:rsid w:val="00342EA5"/>
    <w:rsid w:val="00357277"/>
    <w:rsid w:val="00360693"/>
    <w:rsid w:val="003609F7"/>
    <w:rsid w:val="00365EA5"/>
    <w:rsid w:val="00372122"/>
    <w:rsid w:val="00376159"/>
    <w:rsid w:val="003952BA"/>
    <w:rsid w:val="003A26A3"/>
    <w:rsid w:val="003A2BFF"/>
    <w:rsid w:val="003A745E"/>
    <w:rsid w:val="003B3412"/>
    <w:rsid w:val="003B5EB0"/>
    <w:rsid w:val="003C4A28"/>
    <w:rsid w:val="003E25F0"/>
    <w:rsid w:val="003E54C0"/>
    <w:rsid w:val="003F20CB"/>
    <w:rsid w:val="003F2D09"/>
    <w:rsid w:val="003F7F1F"/>
    <w:rsid w:val="00403744"/>
    <w:rsid w:val="0042317B"/>
    <w:rsid w:val="0042577E"/>
    <w:rsid w:val="00445171"/>
    <w:rsid w:val="004507ED"/>
    <w:rsid w:val="00457BC7"/>
    <w:rsid w:val="0046563D"/>
    <w:rsid w:val="00486904"/>
    <w:rsid w:val="0049248F"/>
    <w:rsid w:val="004B728D"/>
    <w:rsid w:val="004C031B"/>
    <w:rsid w:val="004D29CD"/>
    <w:rsid w:val="004D2D18"/>
    <w:rsid w:val="004D4000"/>
    <w:rsid w:val="004D6513"/>
    <w:rsid w:val="004F0F09"/>
    <w:rsid w:val="004F306F"/>
    <w:rsid w:val="0050055A"/>
    <w:rsid w:val="005039A3"/>
    <w:rsid w:val="00504BD0"/>
    <w:rsid w:val="00522CC8"/>
    <w:rsid w:val="00541669"/>
    <w:rsid w:val="00555FCC"/>
    <w:rsid w:val="005570BC"/>
    <w:rsid w:val="00560CCD"/>
    <w:rsid w:val="00563689"/>
    <w:rsid w:val="00563A8A"/>
    <w:rsid w:val="00575BAF"/>
    <w:rsid w:val="00576562"/>
    <w:rsid w:val="00576DC8"/>
    <w:rsid w:val="0058409A"/>
    <w:rsid w:val="005A3541"/>
    <w:rsid w:val="005A53B8"/>
    <w:rsid w:val="005B126C"/>
    <w:rsid w:val="005B16A0"/>
    <w:rsid w:val="005C4698"/>
    <w:rsid w:val="005D476D"/>
    <w:rsid w:val="005D4AFD"/>
    <w:rsid w:val="005D70CC"/>
    <w:rsid w:val="005F072E"/>
    <w:rsid w:val="005F1D95"/>
    <w:rsid w:val="005F7194"/>
    <w:rsid w:val="006021D3"/>
    <w:rsid w:val="0061247D"/>
    <w:rsid w:val="00616807"/>
    <w:rsid w:val="006174F2"/>
    <w:rsid w:val="00625C85"/>
    <w:rsid w:val="006261EA"/>
    <w:rsid w:val="00667B7E"/>
    <w:rsid w:val="0067362D"/>
    <w:rsid w:val="0067679F"/>
    <w:rsid w:val="006773CB"/>
    <w:rsid w:val="006A19F1"/>
    <w:rsid w:val="006B32BF"/>
    <w:rsid w:val="006C2CE8"/>
    <w:rsid w:val="006C566D"/>
    <w:rsid w:val="00700EC8"/>
    <w:rsid w:val="00720D95"/>
    <w:rsid w:val="00724363"/>
    <w:rsid w:val="00744859"/>
    <w:rsid w:val="00752272"/>
    <w:rsid w:val="00762C59"/>
    <w:rsid w:val="00771421"/>
    <w:rsid w:val="00774DCC"/>
    <w:rsid w:val="00792CD1"/>
    <w:rsid w:val="00796CBB"/>
    <w:rsid w:val="007B6486"/>
    <w:rsid w:val="007C34E2"/>
    <w:rsid w:val="007C60E2"/>
    <w:rsid w:val="007F5173"/>
    <w:rsid w:val="007F7BE6"/>
    <w:rsid w:val="0080046A"/>
    <w:rsid w:val="008250E7"/>
    <w:rsid w:val="008261F4"/>
    <w:rsid w:val="00826792"/>
    <w:rsid w:val="00832361"/>
    <w:rsid w:val="008335D9"/>
    <w:rsid w:val="00841BF2"/>
    <w:rsid w:val="00843074"/>
    <w:rsid w:val="008475D7"/>
    <w:rsid w:val="00874FC2"/>
    <w:rsid w:val="0089052F"/>
    <w:rsid w:val="008916A6"/>
    <w:rsid w:val="00893096"/>
    <w:rsid w:val="008A0ABA"/>
    <w:rsid w:val="008A1FCC"/>
    <w:rsid w:val="008A6BF9"/>
    <w:rsid w:val="008B2CD5"/>
    <w:rsid w:val="008C25EA"/>
    <w:rsid w:val="008C61C9"/>
    <w:rsid w:val="008D0E8F"/>
    <w:rsid w:val="008E2425"/>
    <w:rsid w:val="008F1EB5"/>
    <w:rsid w:val="0090557D"/>
    <w:rsid w:val="00910D79"/>
    <w:rsid w:val="00911B1A"/>
    <w:rsid w:val="00940F1A"/>
    <w:rsid w:val="00947FD0"/>
    <w:rsid w:val="00953BE8"/>
    <w:rsid w:val="009621CB"/>
    <w:rsid w:val="00972453"/>
    <w:rsid w:val="009742ED"/>
    <w:rsid w:val="009748CB"/>
    <w:rsid w:val="00980223"/>
    <w:rsid w:val="009B5B14"/>
    <w:rsid w:val="009B725A"/>
    <w:rsid w:val="009C1C27"/>
    <w:rsid w:val="009C5638"/>
    <w:rsid w:val="00A06E3B"/>
    <w:rsid w:val="00A24664"/>
    <w:rsid w:val="00A24D12"/>
    <w:rsid w:val="00A27408"/>
    <w:rsid w:val="00A30440"/>
    <w:rsid w:val="00A40B9F"/>
    <w:rsid w:val="00A50748"/>
    <w:rsid w:val="00A87221"/>
    <w:rsid w:val="00A87783"/>
    <w:rsid w:val="00A951C5"/>
    <w:rsid w:val="00AA4C82"/>
    <w:rsid w:val="00AB12FF"/>
    <w:rsid w:val="00AB3C48"/>
    <w:rsid w:val="00AB5C42"/>
    <w:rsid w:val="00AD4A13"/>
    <w:rsid w:val="00AE0A9B"/>
    <w:rsid w:val="00AF1164"/>
    <w:rsid w:val="00AF464B"/>
    <w:rsid w:val="00AF6D8B"/>
    <w:rsid w:val="00B049FC"/>
    <w:rsid w:val="00B056C2"/>
    <w:rsid w:val="00B1618D"/>
    <w:rsid w:val="00B227F6"/>
    <w:rsid w:val="00B274EE"/>
    <w:rsid w:val="00B3633C"/>
    <w:rsid w:val="00B45C08"/>
    <w:rsid w:val="00B57279"/>
    <w:rsid w:val="00B61D0C"/>
    <w:rsid w:val="00B65669"/>
    <w:rsid w:val="00B66C73"/>
    <w:rsid w:val="00B72510"/>
    <w:rsid w:val="00B74AAB"/>
    <w:rsid w:val="00B80EE0"/>
    <w:rsid w:val="00BA346D"/>
    <w:rsid w:val="00BA6246"/>
    <w:rsid w:val="00BA6C87"/>
    <w:rsid w:val="00BB2129"/>
    <w:rsid w:val="00BB577E"/>
    <w:rsid w:val="00BC0DF1"/>
    <w:rsid w:val="00BD1DCD"/>
    <w:rsid w:val="00BE0DD3"/>
    <w:rsid w:val="00BE6702"/>
    <w:rsid w:val="00BF31AC"/>
    <w:rsid w:val="00BF4552"/>
    <w:rsid w:val="00BF4DD4"/>
    <w:rsid w:val="00BF7A54"/>
    <w:rsid w:val="00C26E97"/>
    <w:rsid w:val="00C37B15"/>
    <w:rsid w:val="00C40287"/>
    <w:rsid w:val="00C61288"/>
    <w:rsid w:val="00C62151"/>
    <w:rsid w:val="00C63993"/>
    <w:rsid w:val="00C76472"/>
    <w:rsid w:val="00C90B73"/>
    <w:rsid w:val="00C957C3"/>
    <w:rsid w:val="00CA65A2"/>
    <w:rsid w:val="00CB50AE"/>
    <w:rsid w:val="00CD026B"/>
    <w:rsid w:val="00CE5249"/>
    <w:rsid w:val="00CE6AFE"/>
    <w:rsid w:val="00CF7609"/>
    <w:rsid w:val="00D0465E"/>
    <w:rsid w:val="00D04B32"/>
    <w:rsid w:val="00D06E64"/>
    <w:rsid w:val="00D10B79"/>
    <w:rsid w:val="00D1126A"/>
    <w:rsid w:val="00D4039F"/>
    <w:rsid w:val="00D556EC"/>
    <w:rsid w:val="00D86180"/>
    <w:rsid w:val="00D96A02"/>
    <w:rsid w:val="00DA1A68"/>
    <w:rsid w:val="00DA22AE"/>
    <w:rsid w:val="00DB2E0C"/>
    <w:rsid w:val="00DC2244"/>
    <w:rsid w:val="00DC7EEA"/>
    <w:rsid w:val="00DF2C13"/>
    <w:rsid w:val="00DF5999"/>
    <w:rsid w:val="00E129B2"/>
    <w:rsid w:val="00E219D9"/>
    <w:rsid w:val="00E25828"/>
    <w:rsid w:val="00E354C2"/>
    <w:rsid w:val="00E530B0"/>
    <w:rsid w:val="00E55890"/>
    <w:rsid w:val="00E5745D"/>
    <w:rsid w:val="00E93C91"/>
    <w:rsid w:val="00EC1BBD"/>
    <w:rsid w:val="00EC6ADF"/>
    <w:rsid w:val="00ED06AD"/>
    <w:rsid w:val="00ED1962"/>
    <w:rsid w:val="00EE1E81"/>
    <w:rsid w:val="00EE7DA8"/>
    <w:rsid w:val="00EF5011"/>
    <w:rsid w:val="00F146C5"/>
    <w:rsid w:val="00F16D45"/>
    <w:rsid w:val="00F26704"/>
    <w:rsid w:val="00F3251D"/>
    <w:rsid w:val="00F404A8"/>
    <w:rsid w:val="00F467B8"/>
    <w:rsid w:val="00F55F0F"/>
    <w:rsid w:val="00F56161"/>
    <w:rsid w:val="00F669BE"/>
    <w:rsid w:val="00F67B59"/>
    <w:rsid w:val="00F772ED"/>
    <w:rsid w:val="00F827F7"/>
    <w:rsid w:val="00F82A1D"/>
    <w:rsid w:val="00FA0B16"/>
    <w:rsid w:val="00FA3EC3"/>
    <w:rsid w:val="00FC5F35"/>
    <w:rsid w:val="00FD4B73"/>
    <w:rsid w:val="00FD4D11"/>
    <w:rsid w:val="00FD7CD7"/>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404FF"/>
  <w15:chartTrackingRefBased/>
  <w15:docId w15:val="{D56009AA-624E-46F6-A7AB-DDC546B1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5"/>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5"/>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5"/>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5"/>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5"/>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1B1A"/>
    <w:pPr>
      <w:tabs>
        <w:tab w:val="center" w:pos="4320"/>
        <w:tab w:val="right" w:pos="8640"/>
      </w:tabs>
    </w:pPr>
  </w:style>
  <w:style w:type="character" w:customStyle="1" w:styleId="HeaderChar">
    <w:name w:val="Header Char"/>
    <w:basedOn w:val="DefaultParagraphFont"/>
    <w:link w:val="Header"/>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43"/>
      </w:numPr>
      <w:contextualSpacing/>
    </w:pPr>
  </w:style>
  <w:style w:type="character" w:customStyle="1" w:styleId="footnote-text">
    <w:name w:val="footnote-text"/>
    <w:basedOn w:val="DefaultParagraphFont"/>
    <w:rsid w:val="00DC7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1773929">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0E2B3-B5C0-4290-809F-6EE30E1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Pitman</dc:creator>
  <cp:keywords/>
  <dc:description/>
  <cp:lastModifiedBy>Pastor Mark Pitman</cp:lastModifiedBy>
  <cp:revision>2</cp:revision>
  <cp:lastPrinted>2019-06-02T13:17:00Z</cp:lastPrinted>
  <dcterms:created xsi:type="dcterms:W3CDTF">2019-06-03T18:53:00Z</dcterms:created>
  <dcterms:modified xsi:type="dcterms:W3CDTF">2019-06-03T18:53:00Z</dcterms:modified>
</cp:coreProperties>
</file>