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B1A" w:rsidRPr="003A0BF1" w:rsidRDefault="00911B1A" w:rsidP="00911B1A">
      <w:pPr>
        <w:ind w:left="0" w:firstLine="0"/>
        <w:jc w:val="center"/>
        <w:rPr>
          <w:rFonts w:ascii="Century Gothic" w:hAnsi="Century Gothic" w:cstheme="minorHAnsi"/>
          <w:b/>
          <w:color w:val="000000" w:themeColor="text1"/>
          <w:sz w:val="32"/>
          <w:szCs w:val="24"/>
          <w:u w:color="000000" w:themeColor="text1"/>
        </w:rPr>
      </w:pPr>
    </w:p>
    <w:p w:rsidR="00843074" w:rsidRPr="005B16A0" w:rsidRDefault="00F827F7" w:rsidP="00843074">
      <w:pPr>
        <w:ind w:left="0" w:firstLine="0"/>
        <w:jc w:val="center"/>
        <w:rPr>
          <w:rFonts w:ascii="Century Gothic" w:hAnsi="Century Gothic" w:cstheme="minorHAnsi"/>
          <w:b/>
          <w:color w:val="000000" w:themeColor="text1"/>
          <w:sz w:val="36"/>
          <w:u w:color="000000" w:themeColor="text1"/>
        </w:rPr>
      </w:pPr>
      <w:bookmarkStart w:id="0" w:name="_GoBack"/>
      <w:r w:rsidRPr="005B16A0">
        <w:rPr>
          <w:rFonts w:ascii="Century Gothic" w:hAnsi="Century Gothic" w:cstheme="minorHAnsi"/>
          <w:b/>
          <w:color w:val="000000" w:themeColor="text1"/>
          <w:sz w:val="36"/>
          <w:u w:color="000000" w:themeColor="text1"/>
        </w:rPr>
        <w:t>Effectual Doer of the Word</w:t>
      </w:r>
    </w:p>
    <w:bookmarkEnd w:id="0"/>
    <w:p w:rsidR="00A87783" w:rsidRPr="00F827F7" w:rsidRDefault="00A24D12" w:rsidP="00A87783">
      <w:pPr>
        <w:ind w:left="0" w:firstLine="0"/>
        <w:jc w:val="center"/>
        <w:rPr>
          <w:rFonts w:ascii="Century Gothic" w:hAnsi="Century Gothic" w:cstheme="minorHAnsi"/>
          <w:i/>
          <w:color w:val="000000" w:themeColor="text1"/>
          <w:sz w:val="20"/>
          <w:u w:color="000000" w:themeColor="text1"/>
        </w:rPr>
      </w:pPr>
      <w:r>
        <w:rPr>
          <w:rFonts w:ascii="Century Gothic" w:hAnsi="Century Gothic"/>
          <w:i/>
          <w:sz w:val="20"/>
        </w:rPr>
        <w:t>Matthew 7:1</w:t>
      </w:r>
      <w:r w:rsidR="00F827F7">
        <w:rPr>
          <w:rFonts w:ascii="Century Gothic" w:hAnsi="Century Gothic"/>
          <w:i/>
          <w:sz w:val="20"/>
        </w:rPr>
        <w:t>-29</w:t>
      </w:r>
      <w:r w:rsidR="00A87783" w:rsidRPr="00F827F7">
        <w:rPr>
          <w:rFonts w:ascii="Century Gothic" w:hAnsi="Century Gothic" w:cstheme="minorHAnsi"/>
          <w:i/>
          <w:color w:val="000000" w:themeColor="text1"/>
          <w:sz w:val="20"/>
          <w:u w:color="000000" w:themeColor="text1"/>
        </w:rPr>
        <w:t xml:space="preserve"> </w:t>
      </w:r>
    </w:p>
    <w:p w:rsidR="00BB577E" w:rsidRPr="00841BF2" w:rsidRDefault="000A4A3D" w:rsidP="00BB577E">
      <w:pPr>
        <w:pBdr>
          <w:bottom w:val="single" w:sz="4" w:space="1" w:color="auto"/>
        </w:pBdr>
        <w:spacing w:before="160"/>
        <w:ind w:left="0" w:firstLine="0"/>
        <w:rPr>
          <w:rFonts w:ascii="Century Gothic" w:hAnsi="Century Gothic"/>
          <w:b/>
        </w:rPr>
      </w:pPr>
      <w:r w:rsidRPr="00841BF2">
        <w:rPr>
          <w:rFonts w:ascii="Century Gothic" w:hAnsi="Century Gothic"/>
          <w:b/>
        </w:rPr>
        <w:t>Context</w:t>
      </w:r>
    </w:p>
    <w:p w:rsidR="00BB577E" w:rsidRPr="005158A3" w:rsidRDefault="00BB577E" w:rsidP="00F827F7">
      <w:pPr>
        <w:spacing w:before="160"/>
        <w:ind w:left="0" w:firstLine="0"/>
        <w:rPr>
          <w:rFonts w:ascii="Century Gothic" w:hAnsi="Century Gothic"/>
          <w:sz w:val="20"/>
        </w:rPr>
      </w:pPr>
      <w:r w:rsidRPr="005158A3">
        <w:rPr>
          <w:rFonts w:ascii="Century Gothic" w:hAnsi="Century Gothic"/>
          <w:sz w:val="20"/>
        </w:rPr>
        <w:t xml:space="preserve">Matthew 5-7 is what is often times referred </w:t>
      </w:r>
      <w:r w:rsidR="00357277" w:rsidRPr="005158A3">
        <w:rPr>
          <w:rFonts w:ascii="Century Gothic" w:hAnsi="Century Gothic"/>
          <w:sz w:val="20"/>
        </w:rPr>
        <w:t xml:space="preserve">to as ”The Beatitudes” or the “Sermon on the Mount” because of its location    He concludes the message with a parable </w:t>
      </w:r>
      <w:r w:rsidR="00C61288" w:rsidRPr="005158A3">
        <w:rPr>
          <w:rFonts w:ascii="Century Gothic" w:hAnsi="Century Gothic"/>
          <w:sz w:val="20"/>
        </w:rPr>
        <w:t xml:space="preserve">of two builders and an emphasis on hearing and doing.  Acting on the Word of God is paramount to what it means to be a genuine believer (Luke 6:46; James 1:22-25; 2:26).    </w:t>
      </w:r>
      <w:r w:rsidRPr="005158A3">
        <w:rPr>
          <w:rFonts w:ascii="Century Gothic" w:hAnsi="Century Gothic"/>
          <w:sz w:val="20"/>
        </w:rPr>
        <w:t xml:space="preserve"> </w:t>
      </w:r>
    </w:p>
    <w:p w:rsidR="00841BF2" w:rsidRPr="00841BF2" w:rsidRDefault="00841BF2" w:rsidP="00F827F7">
      <w:pPr>
        <w:spacing w:before="160"/>
        <w:ind w:left="0" w:firstLine="0"/>
        <w:rPr>
          <w:rFonts w:ascii="Century Gothic" w:hAnsi="Century Gothic"/>
          <w:i/>
          <w:color w:val="000000"/>
          <w:sz w:val="20"/>
        </w:rPr>
      </w:pPr>
      <w:r w:rsidRPr="00841BF2">
        <w:rPr>
          <w:rFonts w:ascii="Century Gothic" w:hAnsi="Century Gothic"/>
          <w:b/>
          <w:sz w:val="20"/>
        </w:rPr>
        <w:t>James 1:25</w:t>
      </w:r>
      <w:r w:rsidRPr="00841BF2">
        <w:rPr>
          <w:rFonts w:ascii="Century Gothic" w:hAnsi="Century Gothic"/>
          <w:sz w:val="20"/>
        </w:rPr>
        <w:t>—</w:t>
      </w:r>
      <w:r w:rsidRPr="00841BF2">
        <w:rPr>
          <w:rFonts w:ascii="Century Gothic" w:hAnsi="Century Gothic"/>
          <w:i/>
          <w:color w:val="000000"/>
          <w:sz w:val="20"/>
        </w:rPr>
        <w:t xml:space="preserve">But one who looks intently at the perfect law, the </w:t>
      </w:r>
      <w:r w:rsidRPr="00841BF2">
        <w:rPr>
          <w:rFonts w:ascii="Century Gothic" w:hAnsi="Century Gothic"/>
          <w:i/>
          <w:iCs/>
          <w:color w:val="000000"/>
          <w:sz w:val="20"/>
        </w:rPr>
        <w:t>law</w:t>
      </w:r>
      <w:r w:rsidRPr="00841BF2">
        <w:rPr>
          <w:rFonts w:ascii="Century Gothic" w:hAnsi="Century Gothic"/>
          <w:i/>
          <w:color w:val="000000"/>
          <w:sz w:val="20"/>
        </w:rPr>
        <w:t xml:space="preserve"> of liberty, and abides by it, not having become a forgetful hearer but an </w:t>
      </w:r>
      <w:r w:rsidRPr="00841BF2">
        <w:rPr>
          <w:rFonts w:ascii="Century Gothic" w:hAnsi="Century Gothic"/>
          <w:bCs/>
          <w:i/>
          <w:color w:val="000000"/>
          <w:sz w:val="20"/>
        </w:rPr>
        <w:t>effectual</w:t>
      </w:r>
      <w:r w:rsidRPr="00841BF2">
        <w:rPr>
          <w:rFonts w:ascii="Century Gothic" w:hAnsi="Century Gothic"/>
          <w:i/>
          <w:color w:val="000000"/>
          <w:sz w:val="20"/>
        </w:rPr>
        <w:t xml:space="preserve"> doer, this man will be blessed in what he does.</w:t>
      </w:r>
    </w:p>
    <w:p w:rsidR="00F827F7" w:rsidRPr="0061247D" w:rsidRDefault="00F827F7" w:rsidP="0061247D">
      <w:pPr>
        <w:spacing w:before="160"/>
        <w:ind w:left="0" w:firstLine="0"/>
        <w:jc w:val="center"/>
        <w:rPr>
          <w:rFonts w:ascii="Century Gothic" w:hAnsi="Century Gothic"/>
        </w:rPr>
      </w:pPr>
      <w:proofErr w:type="gramStart"/>
      <w:r w:rsidRPr="0061247D">
        <w:rPr>
          <w:rFonts w:ascii="Century Gothic" w:hAnsi="Century Gothic"/>
          <w:sz w:val="44"/>
        </w:rPr>
        <w:t>3</w:t>
      </w:r>
      <w:proofErr w:type="gramEnd"/>
      <w:r w:rsidRPr="0061247D">
        <w:rPr>
          <w:rFonts w:ascii="Century Gothic" w:hAnsi="Century Gothic"/>
          <w:sz w:val="44"/>
        </w:rPr>
        <w:t xml:space="preserve"> principles to </w:t>
      </w:r>
      <w:r w:rsidR="0061247D" w:rsidRPr="0061247D">
        <w:rPr>
          <w:rFonts w:ascii="Century Gothic" w:hAnsi="Century Gothic"/>
          <w:sz w:val="44"/>
        </w:rPr>
        <w:t>building wisely</w:t>
      </w:r>
    </w:p>
    <w:p w:rsidR="00F827F7" w:rsidRPr="005B16A0" w:rsidRDefault="00F827F7" w:rsidP="00F827F7">
      <w:pPr>
        <w:spacing w:before="160"/>
        <w:ind w:left="0" w:firstLine="0"/>
        <w:rPr>
          <w:rFonts w:ascii="Century Gothic" w:hAnsi="Century Gothic"/>
          <w:b/>
          <w:sz w:val="20"/>
        </w:rPr>
      </w:pPr>
      <w:r w:rsidRPr="005158A3">
        <w:rPr>
          <w:rFonts w:ascii="Century Gothic" w:hAnsi="Century Gothic"/>
          <w:b/>
        </w:rPr>
        <w:t xml:space="preserve">I. </w:t>
      </w:r>
      <w:r w:rsidR="002E7E13" w:rsidRPr="005158A3">
        <w:rPr>
          <w:rFonts w:ascii="Century Gothic" w:hAnsi="Century Gothic"/>
          <w:b/>
        </w:rPr>
        <w:t>Hearing and acting</w:t>
      </w:r>
    </w:p>
    <w:p w:rsidR="00F827F7" w:rsidRPr="005B16A0" w:rsidRDefault="00BB577E" w:rsidP="00F827F7">
      <w:pPr>
        <w:spacing w:before="160"/>
        <w:ind w:left="270" w:firstLine="0"/>
        <w:rPr>
          <w:rFonts w:ascii="Century Gothic" w:hAnsi="Century Gothic"/>
          <w:i/>
          <w:sz w:val="20"/>
        </w:rPr>
      </w:pPr>
      <w:r w:rsidRPr="005B16A0">
        <w:rPr>
          <w:rFonts w:ascii="Century Gothic" w:hAnsi="Century Gothic"/>
          <w:b/>
          <w:sz w:val="20"/>
        </w:rPr>
        <w:t>Matthew 7:24</w:t>
      </w:r>
      <w:r w:rsidRPr="005B16A0">
        <w:rPr>
          <w:rFonts w:ascii="Century Gothic" w:hAnsi="Century Gothic"/>
          <w:i/>
          <w:sz w:val="20"/>
        </w:rPr>
        <w:t>—</w:t>
      </w:r>
      <w:r w:rsidR="00F827F7" w:rsidRPr="005B16A0">
        <w:rPr>
          <w:rFonts w:ascii="Century Gothic" w:hAnsi="Century Gothic"/>
          <w:i/>
          <w:sz w:val="20"/>
        </w:rPr>
        <w:t xml:space="preserve">Therefore everyone who hears these words of </w:t>
      </w:r>
      <w:proofErr w:type="gramStart"/>
      <w:r w:rsidR="00F827F7" w:rsidRPr="005B16A0">
        <w:rPr>
          <w:rFonts w:ascii="Century Gothic" w:hAnsi="Century Gothic"/>
          <w:i/>
          <w:sz w:val="20"/>
        </w:rPr>
        <w:t>Mine and acts</w:t>
      </w:r>
      <w:proofErr w:type="gramEnd"/>
      <w:r w:rsidR="00F827F7" w:rsidRPr="005B16A0">
        <w:rPr>
          <w:rFonts w:ascii="Century Gothic" w:hAnsi="Century Gothic"/>
          <w:i/>
          <w:sz w:val="20"/>
        </w:rPr>
        <w:t xml:space="preserve"> on them, may be compared to a wise man who built his house on the rock. </w:t>
      </w:r>
    </w:p>
    <w:p w:rsidR="00F827F7" w:rsidRPr="005B16A0" w:rsidRDefault="00BB577E" w:rsidP="00F827F7">
      <w:pPr>
        <w:spacing w:before="160"/>
        <w:ind w:left="270" w:firstLine="0"/>
        <w:rPr>
          <w:rFonts w:ascii="Century Gothic" w:hAnsi="Century Gothic"/>
          <w:i/>
          <w:sz w:val="20"/>
        </w:rPr>
      </w:pPr>
      <w:r w:rsidRPr="005B16A0">
        <w:rPr>
          <w:rFonts w:ascii="Century Gothic" w:hAnsi="Century Gothic"/>
          <w:b/>
          <w:sz w:val="20"/>
        </w:rPr>
        <w:t>Matthew 7:26</w:t>
      </w:r>
      <w:r w:rsidRPr="005B16A0">
        <w:rPr>
          <w:rFonts w:ascii="Century Gothic" w:hAnsi="Century Gothic"/>
          <w:i/>
          <w:sz w:val="20"/>
        </w:rPr>
        <w:t>—</w:t>
      </w:r>
      <w:proofErr w:type="gramStart"/>
      <w:r w:rsidR="00F827F7" w:rsidRPr="005B16A0">
        <w:rPr>
          <w:rFonts w:ascii="Century Gothic" w:hAnsi="Century Gothic"/>
          <w:i/>
          <w:sz w:val="20"/>
        </w:rPr>
        <w:t>Everyone</w:t>
      </w:r>
      <w:proofErr w:type="gramEnd"/>
      <w:r w:rsidR="00F827F7" w:rsidRPr="005B16A0">
        <w:rPr>
          <w:rFonts w:ascii="Century Gothic" w:hAnsi="Century Gothic"/>
          <w:i/>
          <w:sz w:val="20"/>
        </w:rPr>
        <w:t xml:space="preserve"> who hears these words of Mine and does not act on them, will be like a foolish man who built his house on the sand. </w:t>
      </w:r>
    </w:p>
    <w:p w:rsidR="00F827F7" w:rsidRPr="005B16A0" w:rsidRDefault="00F827F7" w:rsidP="00F827F7">
      <w:pPr>
        <w:spacing w:before="160"/>
        <w:ind w:left="270" w:firstLine="0"/>
        <w:rPr>
          <w:rFonts w:ascii="Century Gothic" w:hAnsi="Century Gothic"/>
          <w:sz w:val="20"/>
        </w:rPr>
      </w:pPr>
      <w:r w:rsidRPr="005B16A0">
        <w:rPr>
          <w:rFonts w:ascii="Century Gothic" w:hAnsi="Century Gothic"/>
          <w:sz w:val="20"/>
        </w:rPr>
        <w:t xml:space="preserve">A. </w:t>
      </w:r>
      <w:r w:rsidR="0061247D" w:rsidRPr="005B16A0">
        <w:rPr>
          <w:rFonts w:ascii="Century Gothic" w:hAnsi="Century Gothic"/>
          <w:sz w:val="20"/>
        </w:rPr>
        <w:t>Matthew’s focus is on the Kingdom</w:t>
      </w:r>
    </w:p>
    <w:p w:rsidR="00F827F7" w:rsidRPr="005B16A0" w:rsidRDefault="00F827F7" w:rsidP="00F827F7">
      <w:pPr>
        <w:spacing w:before="160"/>
        <w:ind w:left="630" w:firstLine="0"/>
        <w:rPr>
          <w:rFonts w:ascii="Century Gothic" w:hAnsi="Century Gothic"/>
          <w:sz w:val="20"/>
        </w:rPr>
      </w:pPr>
      <w:r w:rsidRPr="005B16A0">
        <w:rPr>
          <w:rFonts w:ascii="Century Gothic" w:hAnsi="Century Gothic"/>
          <w:sz w:val="20"/>
        </w:rPr>
        <w:t xml:space="preserve">1. </w:t>
      </w:r>
      <w:r w:rsidR="00841BF2" w:rsidRPr="005B16A0">
        <w:rPr>
          <w:rFonts w:ascii="Century Gothic" w:hAnsi="Century Gothic"/>
          <w:sz w:val="20"/>
        </w:rPr>
        <w:t>Jesus is the Messianic King</w:t>
      </w:r>
    </w:p>
    <w:p w:rsidR="00F827F7" w:rsidRPr="005B16A0" w:rsidRDefault="00BB577E" w:rsidP="00F827F7">
      <w:pPr>
        <w:spacing w:before="160"/>
        <w:ind w:left="900" w:firstLine="0"/>
        <w:rPr>
          <w:rFonts w:ascii="Century Gothic" w:hAnsi="Century Gothic"/>
          <w:b/>
          <w:sz w:val="20"/>
        </w:rPr>
      </w:pPr>
      <w:r w:rsidRPr="005B16A0">
        <w:rPr>
          <w:rFonts w:ascii="Century Gothic" w:hAnsi="Century Gothic"/>
          <w:b/>
          <w:sz w:val="20"/>
        </w:rPr>
        <w:t>Matthew 1:1</w:t>
      </w:r>
      <w:r w:rsidRPr="005B16A0">
        <w:rPr>
          <w:rFonts w:ascii="Century Gothic" w:hAnsi="Century Gothic"/>
          <w:i/>
          <w:sz w:val="20"/>
        </w:rPr>
        <w:t>—</w:t>
      </w:r>
      <w:proofErr w:type="gramStart"/>
      <w:r w:rsidR="00F827F7" w:rsidRPr="005B16A0">
        <w:rPr>
          <w:rFonts w:ascii="Century Gothic" w:hAnsi="Century Gothic"/>
          <w:i/>
          <w:sz w:val="20"/>
        </w:rPr>
        <w:t>The</w:t>
      </w:r>
      <w:proofErr w:type="gramEnd"/>
      <w:r w:rsidR="00F827F7" w:rsidRPr="005B16A0">
        <w:rPr>
          <w:rFonts w:ascii="Century Gothic" w:hAnsi="Century Gothic"/>
          <w:i/>
          <w:sz w:val="20"/>
        </w:rPr>
        <w:t xml:space="preserve"> record of the genealogy of Jesus the Messiah, the s</w:t>
      </w:r>
      <w:r w:rsidR="00841BF2" w:rsidRPr="005B16A0">
        <w:rPr>
          <w:rFonts w:ascii="Century Gothic" w:hAnsi="Century Gothic"/>
          <w:i/>
          <w:sz w:val="20"/>
        </w:rPr>
        <w:t>on of David, the son of Abraham</w:t>
      </w:r>
    </w:p>
    <w:p w:rsidR="00F827F7" w:rsidRPr="005B16A0" w:rsidRDefault="00F827F7" w:rsidP="00F827F7">
      <w:pPr>
        <w:spacing w:before="160"/>
        <w:ind w:left="630" w:firstLine="0"/>
        <w:rPr>
          <w:rFonts w:ascii="Century Gothic" w:hAnsi="Century Gothic"/>
          <w:sz w:val="20"/>
        </w:rPr>
      </w:pPr>
      <w:r w:rsidRPr="005B16A0">
        <w:rPr>
          <w:rFonts w:ascii="Century Gothic" w:hAnsi="Century Gothic"/>
          <w:sz w:val="20"/>
        </w:rPr>
        <w:t xml:space="preserve">2. </w:t>
      </w:r>
      <w:r w:rsidR="00841BF2" w:rsidRPr="005B16A0">
        <w:rPr>
          <w:rFonts w:ascii="Century Gothic" w:hAnsi="Century Gothic"/>
          <w:sz w:val="20"/>
        </w:rPr>
        <w:t xml:space="preserve">Jesus references the features of the </w:t>
      </w:r>
      <w:r w:rsidR="0061247D" w:rsidRPr="005B16A0">
        <w:rPr>
          <w:rFonts w:ascii="Century Gothic" w:hAnsi="Century Gothic"/>
          <w:sz w:val="20"/>
        </w:rPr>
        <w:t>K</w:t>
      </w:r>
      <w:r w:rsidR="00841BF2" w:rsidRPr="005B16A0">
        <w:rPr>
          <w:rFonts w:ascii="Century Gothic" w:hAnsi="Century Gothic"/>
          <w:sz w:val="20"/>
        </w:rPr>
        <w:t>ingdom</w:t>
      </w:r>
      <w:r w:rsidR="0061247D" w:rsidRPr="005B16A0">
        <w:rPr>
          <w:rFonts w:ascii="Century Gothic" w:hAnsi="Century Gothic"/>
          <w:sz w:val="20"/>
        </w:rPr>
        <w:br/>
      </w:r>
    </w:p>
    <w:p w:rsidR="00841BF2" w:rsidRPr="005B16A0" w:rsidRDefault="00841BF2" w:rsidP="00841BF2">
      <w:pPr>
        <w:pStyle w:val="NormalWeb"/>
        <w:spacing w:before="0" w:beforeAutospacing="0" w:after="150" w:afterAutospacing="0"/>
        <w:ind w:left="900"/>
        <w:rPr>
          <w:rFonts w:ascii="Century Gothic" w:hAnsi="Century Gothic"/>
          <w:color w:val="000000"/>
          <w:sz w:val="20"/>
          <w:szCs w:val="20"/>
        </w:rPr>
      </w:pPr>
      <w:r w:rsidRPr="005B16A0">
        <w:rPr>
          <w:rFonts w:ascii="Century Gothic" w:hAnsi="Century Gothic"/>
          <w:b/>
          <w:sz w:val="20"/>
          <w:szCs w:val="20"/>
        </w:rPr>
        <w:t>Matthew 5:3-6</w:t>
      </w:r>
      <w:r w:rsidR="00BB577E" w:rsidRPr="005B16A0">
        <w:rPr>
          <w:rFonts w:ascii="Century Gothic" w:hAnsi="Century Gothic"/>
          <w:i/>
          <w:sz w:val="20"/>
          <w:szCs w:val="20"/>
        </w:rPr>
        <w:t>—</w:t>
      </w:r>
      <w:proofErr w:type="gramStart"/>
      <w:r w:rsidRPr="005B16A0">
        <w:rPr>
          <w:rStyle w:val="woj"/>
          <w:rFonts w:ascii="Century Gothic" w:hAnsi="Century Gothic"/>
          <w:i/>
          <w:color w:val="000000"/>
          <w:sz w:val="20"/>
          <w:szCs w:val="20"/>
        </w:rPr>
        <w:t>Blessed</w:t>
      </w:r>
      <w:proofErr w:type="gramEnd"/>
      <w:r w:rsidRPr="005B16A0">
        <w:rPr>
          <w:rStyle w:val="woj"/>
          <w:rFonts w:ascii="Century Gothic" w:hAnsi="Century Gothic"/>
          <w:i/>
          <w:color w:val="000000"/>
          <w:sz w:val="20"/>
          <w:szCs w:val="20"/>
        </w:rPr>
        <w:t xml:space="preserve"> are the poor in spirit, for theirs is the kingdom of heaven. </w:t>
      </w:r>
      <w:r w:rsidRPr="005B16A0">
        <w:rPr>
          <w:rStyle w:val="woj"/>
          <w:rFonts w:ascii="Century Gothic" w:hAnsi="Century Gothic"/>
          <w:b/>
          <w:bCs/>
          <w:i/>
          <w:color w:val="000000"/>
          <w:sz w:val="20"/>
          <w:szCs w:val="20"/>
          <w:vertAlign w:val="superscript"/>
        </w:rPr>
        <w:t>4</w:t>
      </w:r>
      <w:r w:rsidRPr="005B16A0">
        <w:rPr>
          <w:rStyle w:val="woj"/>
          <w:rFonts w:ascii="Century Gothic" w:hAnsi="Century Gothic"/>
          <w:i/>
          <w:color w:val="000000"/>
          <w:sz w:val="20"/>
          <w:szCs w:val="20"/>
        </w:rPr>
        <w:t xml:space="preserve">Blessed are those who mourn, for they shall be comforted. </w:t>
      </w:r>
      <w:r w:rsidRPr="005B16A0">
        <w:rPr>
          <w:rStyle w:val="woj"/>
          <w:rFonts w:ascii="Century Gothic" w:hAnsi="Century Gothic"/>
          <w:b/>
          <w:bCs/>
          <w:i/>
          <w:color w:val="000000"/>
          <w:sz w:val="20"/>
          <w:szCs w:val="20"/>
          <w:vertAlign w:val="superscript"/>
        </w:rPr>
        <w:t>5</w:t>
      </w:r>
      <w:r w:rsidRPr="005B16A0">
        <w:rPr>
          <w:rStyle w:val="woj"/>
          <w:rFonts w:ascii="Century Gothic" w:hAnsi="Century Gothic"/>
          <w:i/>
          <w:color w:val="000000"/>
          <w:sz w:val="20"/>
          <w:szCs w:val="20"/>
        </w:rPr>
        <w:t xml:space="preserve">Blessed are the gentle, for they shall inherit the earth. </w:t>
      </w:r>
      <w:proofErr w:type="gramStart"/>
      <w:r w:rsidRPr="005B16A0">
        <w:rPr>
          <w:rFonts w:ascii="Century Gothic" w:hAnsi="Century Gothic"/>
          <w:b/>
          <w:bCs/>
          <w:i/>
          <w:color w:val="000000"/>
          <w:sz w:val="20"/>
          <w:szCs w:val="20"/>
          <w:vertAlign w:val="superscript"/>
        </w:rPr>
        <w:t>6</w:t>
      </w:r>
      <w:proofErr w:type="gramEnd"/>
      <w:r w:rsidRPr="005B16A0">
        <w:rPr>
          <w:rFonts w:ascii="Century Gothic" w:hAnsi="Century Gothic"/>
          <w:b/>
          <w:bCs/>
          <w:i/>
          <w:color w:val="000000"/>
          <w:sz w:val="20"/>
          <w:szCs w:val="20"/>
          <w:vertAlign w:val="superscript"/>
        </w:rPr>
        <w:t> </w:t>
      </w:r>
      <w:r w:rsidRPr="005B16A0">
        <w:rPr>
          <w:rFonts w:ascii="Century Gothic" w:hAnsi="Century Gothic"/>
          <w:i/>
          <w:color w:val="000000"/>
          <w:sz w:val="20"/>
          <w:szCs w:val="20"/>
        </w:rPr>
        <w:t>Blessed are those who hunger and thirst for righteousness, for they shall be satisfied.</w:t>
      </w:r>
    </w:p>
    <w:p w:rsidR="00F827F7" w:rsidRPr="005B16A0" w:rsidRDefault="00BB577E" w:rsidP="00F827F7">
      <w:pPr>
        <w:spacing w:before="160"/>
        <w:ind w:left="900" w:firstLine="0"/>
        <w:rPr>
          <w:rFonts w:ascii="Century Gothic" w:hAnsi="Century Gothic"/>
          <w:i/>
          <w:sz w:val="20"/>
        </w:rPr>
      </w:pPr>
      <w:r w:rsidRPr="005B16A0">
        <w:rPr>
          <w:rFonts w:ascii="Century Gothic" w:hAnsi="Century Gothic"/>
          <w:b/>
          <w:sz w:val="20"/>
        </w:rPr>
        <w:lastRenderedPageBreak/>
        <w:t>Matthew 5:20</w:t>
      </w:r>
      <w:r w:rsidRPr="005B16A0">
        <w:rPr>
          <w:rFonts w:ascii="Century Gothic" w:hAnsi="Century Gothic"/>
          <w:i/>
          <w:sz w:val="20"/>
        </w:rPr>
        <w:t>—</w:t>
      </w:r>
      <w:r w:rsidR="00F827F7" w:rsidRPr="005B16A0">
        <w:rPr>
          <w:rFonts w:ascii="Century Gothic" w:hAnsi="Century Gothic"/>
          <w:i/>
          <w:sz w:val="20"/>
        </w:rPr>
        <w:t xml:space="preserve">For I say to you that unless your righteousness surpasses </w:t>
      </w:r>
      <w:r w:rsidR="00F827F7" w:rsidRPr="005B16A0">
        <w:rPr>
          <w:rFonts w:ascii="Century Gothic" w:hAnsi="Century Gothic"/>
          <w:i/>
          <w:iCs/>
          <w:sz w:val="20"/>
        </w:rPr>
        <w:t>that</w:t>
      </w:r>
      <w:r w:rsidR="00F827F7" w:rsidRPr="005B16A0">
        <w:rPr>
          <w:rFonts w:ascii="Century Gothic" w:hAnsi="Century Gothic"/>
          <w:i/>
          <w:sz w:val="20"/>
        </w:rPr>
        <w:t xml:space="preserve"> of the scribes and Pharisees, you will not enter the kingdom of heaven. </w:t>
      </w:r>
    </w:p>
    <w:p w:rsidR="00F827F7" w:rsidRPr="005B16A0" w:rsidRDefault="00F827F7" w:rsidP="00F827F7">
      <w:pPr>
        <w:spacing w:before="160"/>
        <w:ind w:left="270" w:firstLine="0"/>
        <w:rPr>
          <w:rFonts w:ascii="Century Gothic" w:hAnsi="Century Gothic"/>
          <w:sz w:val="20"/>
        </w:rPr>
      </w:pPr>
      <w:r w:rsidRPr="005B16A0">
        <w:rPr>
          <w:rFonts w:ascii="Century Gothic" w:hAnsi="Century Gothic"/>
          <w:sz w:val="20"/>
        </w:rPr>
        <w:t xml:space="preserve">B. </w:t>
      </w:r>
      <w:r w:rsidR="0061247D" w:rsidRPr="005B16A0">
        <w:rPr>
          <w:rFonts w:ascii="Century Gothic" w:hAnsi="Century Gothic"/>
          <w:sz w:val="20"/>
        </w:rPr>
        <w:t>Jesus’ focus is on validating our faith</w:t>
      </w:r>
    </w:p>
    <w:p w:rsidR="0061247D" w:rsidRPr="005B16A0" w:rsidRDefault="0061247D" w:rsidP="0021166C">
      <w:pPr>
        <w:spacing w:before="160"/>
        <w:ind w:left="540" w:firstLine="0"/>
        <w:rPr>
          <w:rFonts w:ascii="Century Gothic" w:hAnsi="Century Gothic"/>
          <w:color w:val="000000"/>
          <w:sz w:val="20"/>
        </w:rPr>
      </w:pPr>
      <w:r w:rsidRPr="005B16A0">
        <w:rPr>
          <w:rStyle w:val="woj"/>
          <w:rFonts w:ascii="Century Gothic" w:hAnsi="Century Gothic"/>
          <w:b/>
          <w:color w:val="000000"/>
          <w:sz w:val="20"/>
        </w:rPr>
        <w:t>John 6:35</w:t>
      </w:r>
      <w:r w:rsidR="0021166C" w:rsidRPr="005B16A0">
        <w:rPr>
          <w:rStyle w:val="woj"/>
          <w:rFonts w:ascii="Century Gothic" w:hAnsi="Century Gothic"/>
          <w:color w:val="000000"/>
          <w:sz w:val="20"/>
        </w:rPr>
        <w:t>—</w:t>
      </w:r>
      <w:r w:rsidRPr="005B16A0">
        <w:rPr>
          <w:rFonts w:ascii="Century Gothic" w:hAnsi="Century Gothic"/>
          <w:i/>
          <w:color w:val="000000"/>
          <w:sz w:val="20"/>
        </w:rPr>
        <w:t>Jesus</w:t>
      </w:r>
      <w:r w:rsidR="0021166C" w:rsidRPr="005B16A0">
        <w:rPr>
          <w:rFonts w:ascii="Century Gothic" w:hAnsi="Century Gothic"/>
          <w:i/>
          <w:color w:val="000000"/>
          <w:sz w:val="20"/>
        </w:rPr>
        <w:t xml:space="preserve"> </w:t>
      </w:r>
      <w:r w:rsidRPr="005B16A0">
        <w:rPr>
          <w:rFonts w:ascii="Century Gothic" w:hAnsi="Century Gothic"/>
          <w:i/>
          <w:color w:val="000000"/>
          <w:sz w:val="20"/>
        </w:rPr>
        <w:t xml:space="preserve">said to them, “I am the bread of life; he who comes to </w:t>
      </w:r>
      <w:proofErr w:type="gramStart"/>
      <w:r w:rsidRPr="005B16A0">
        <w:rPr>
          <w:rFonts w:ascii="Century Gothic" w:hAnsi="Century Gothic"/>
          <w:bCs/>
          <w:i/>
          <w:color w:val="000000"/>
          <w:sz w:val="20"/>
        </w:rPr>
        <w:t>Me</w:t>
      </w:r>
      <w:proofErr w:type="gramEnd"/>
      <w:r w:rsidRPr="005B16A0">
        <w:rPr>
          <w:rFonts w:ascii="Century Gothic" w:hAnsi="Century Gothic"/>
          <w:i/>
          <w:color w:val="000000"/>
          <w:sz w:val="20"/>
        </w:rPr>
        <w:t xml:space="preserve"> will not hunger, and he who </w:t>
      </w:r>
      <w:r w:rsidRPr="005B16A0">
        <w:rPr>
          <w:rFonts w:ascii="Century Gothic" w:hAnsi="Century Gothic"/>
          <w:bCs/>
          <w:i/>
          <w:color w:val="000000"/>
          <w:sz w:val="20"/>
        </w:rPr>
        <w:t>believe</w:t>
      </w:r>
      <w:r w:rsidRPr="005B16A0">
        <w:rPr>
          <w:rFonts w:ascii="Century Gothic" w:hAnsi="Century Gothic"/>
          <w:i/>
          <w:color w:val="000000"/>
          <w:sz w:val="20"/>
        </w:rPr>
        <w:t xml:space="preserve">s </w:t>
      </w:r>
      <w:r w:rsidRPr="005B16A0">
        <w:rPr>
          <w:rFonts w:ascii="Century Gothic" w:hAnsi="Century Gothic"/>
          <w:bCs/>
          <w:i/>
          <w:color w:val="000000"/>
          <w:sz w:val="20"/>
        </w:rPr>
        <w:t>in</w:t>
      </w:r>
      <w:r w:rsidRPr="005B16A0">
        <w:rPr>
          <w:rFonts w:ascii="Century Gothic" w:hAnsi="Century Gothic"/>
          <w:i/>
          <w:color w:val="000000"/>
          <w:sz w:val="20"/>
        </w:rPr>
        <w:t xml:space="preserve"> </w:t>
      </w:r>
      <w:r w:rsidRPr="005B16A0">
        <w:rPr>
          <w:rFonts w:ascii="Century Gothic" w:hAnsi="Century Gothic"/>
          <w:bCs/>
          <w:i/>
          <w:color w:val="000000"/>
          <w:sz w:val="20"/>
        </w:rPr>
        <w:t>Me</w:t>
      </w:r>
      <w:r w:rsidRPr="005B16A0">
        <w:rPr>
          <w:rFonts w:ascii="Century Gothic" w:hAnsi="Century Gothic"/>
          <w:i/>
          <w:color w:val="000000"/>
          <w:sz w:val="20"/>
        </w:rPr>
        <w:t xml:space="preserve"> will never thirst.</w:t>
      </w:r>
    </w:p>
    <w:p w:rsidR="0021166C" w:rsidRPr="005B16A0" w:rsidRDefault="0021166C" w:rsidP="0021166C">
      <w:pPr>
        <w:spacing w:before="160"/>
        <w:ind w:left="540" w:firstLine="0"/>
        <w:rPr>
          <w:rStyle w:val="woj"/>
          <w:rFonts w:ascii="Century Gothic" w:hAnsi="Century Gothic"/>
          <w:i/>
          <w:color w:val="000000"/>
          <w:sz w:val="20"/>
        </w:rPr>
      </w:pPr>
      <w:r w:rsidRPr="005B16A0">
        <w:rPr>
          <w:rFonts w:ascii="Century Gothic" w:hAnsi="Century Gothic"/>
          <w:b/>
          <w:sz w:val="20"/>
        </w:rPr>
        <w:t>Luke 6:46</w:t>
      </w:r>
      <w:r w:rsidRPr="005B16A0">
        <w:rPr>
          <w:rFonts w:ascii="Century Gothic" w:hAnsi="Century Gothic"/>
          <w:sz w:val="20"/>
        </w:rPr>
        <w:t>—</w:t>
      </w:r>
      <w:proofErr w:type="gramStart"/>
      <w:r w:rsidRPr="005B16A0">
        <w:rPr>
          <w:rStyle w:val="woj"/>
          <w:rFonts w:ascii="Century Gothic" w:hAnsi="Century Gothic"/>
          <w:i/>
          <w:color w:val="000000"/>
          <w:sz w:val="20"/>
        </w:rPr>
        <w:t>Why</w:t>
      </w:r>
      <w:proofErr w:type="gramEnd"/>
      <w:r w:rsidRPr="005B16A0">
        <w:rPr>
          <w:rStyle w:val="woj"/>
          <w:rFonts w:ascii="Century Gothic" w:hAnsi="Century Gothic"/>
          <w:i/>
          <w:color w:val="000000"/>
          <w:sz w:val="20"/>
        </w:rPr>
        <w:t xml:space="preserve"> do you call Me, ‘Lord, Lord,’ and do not do what I say?</w:t>
      </w:r>
    </w:p>
    <w:p w:rsidR="00F827F7" w:rsidRPr="005158A3" w:rsidRDefault="00F827F7" w:rsidP="00F827F7">
      <w:pPr>
        <w:spacing w:before="160"/>
        <w:ind w:left="0" w:firstLine="0"/>
        <w:rPr>
          <w:rFonts w:ascii="Century Gothic" w:hAnsi="Century Gothic"/>
          <w:b/>
        </w:rPr>
      </w:pPr>
      <w:r w:rsidRPr="005158A3">
        <w:rPr>
          <w:rFonts w:ascii="Century Gothic" w:hAnsi="Century Gothic"/>
          <w:b/>
        </w:rPr>
        <w:t xml:space="preserve">II. </w:t>
      </w:r>
      <w:r w:rsidR="00FD7CD7" w:rsidRPr="005158A3">
        <w:rPr>
          <w:rFonts w:ascii="Century Gothic" w:hAnsi="Century Gothic"/>
          <w:b/>
        </w:rPr>
        <w:t xml:space="preserve">Acting and wisdom </w:t>
      </w:r>
    </w:p>
    <w:p w:rsidR="00F827F7" w:rsidRPr="005B16A0" w:rsidRDefault="00F827F7" w:rsidP="00F827F7">
      <w:pPr>
        <w:spacing w:before="160"/>
        <w:ind w:firstLine="0"/>
        <w:rPr>
          <w:rFonts w:ascii="Century Gothic" w:hAnsi="Century Gothic"/>
          <w:sz w:val="20"/>
        </w:rPr>
      </w:pPr>
      <w:r w:rsidRPr="005B16A0">
        <w:rPr>
          <w:rFonts w:ascii="Century Gothic" w:hAnsi="Century Gothic"/>
          <w:sz w:val="20"/>
        </w:rPr>
        <w:t xml:space="preserve">A. </w:t>
      </w:r>
      <w:r w:rsidR="0021166C" w:rsidRPr="005B16A0">
        <w:rPr>
          <w:rFonts w:ascii="Century Gothic" w:hAnsi="Century Gothic"/>
          <w:sz w:val="20"/>
        </w:rPr>
        <w:t xml:space="preserve">Building on the Rock </w:t>
      </w:r>
      <w:r w:rsidR="005B16A0" w:rsidRPr="005B16A0">
        <w:rPr>
          <w:rFonts w:ascii="Century Gothic" w:hAnsi="Century Gothic"/>
          <w:sz w:val="20"/>
        </w:rPr>
        <w:t>(Christ)</w:t>
      </w:r>
    </w:p>
    <w:p w:rsidR="0021166C" w:rsidRPr="005B16A0" w:rsidRDefault="0021166C" w:rsidP="00F827F7">
      <w:pPr>
        <w:spacing w:before="160"/>
        <w:ind w:left="720" w:firstLine="0"/>
        <w:rPr>
          <w:rFonts w:ascii="Century Gothic" w:hAnsi="Century Gothic"/>
          <w:b/>
          <w:sz w:val="20"/>
        </w:rPr>
      </w:pPr>
      <w:r w:rsidRPr="005B16A0">
        <w:rPr>
          <w:rFonts w:ascii="Century Gothic" w:hAnsi="Century Gothic"/>
          <w:b/>
          <w:sz w:val="20"/>
        </w:rPr>
        <w:t>Psalm 118:22</w:t>
      </w:r>
      <w:r w:rsidRPr="005B16A0">
        <w:rPr>
          <w:rFonts w:ascii="Century Gothic" w:hAnsi="Century Gothic"/>
          <w:sz w:val="20"/>
        </w:rPr>
        <w:t>—</w:t>
      </w:r>
      <w:proofErr w:type="gramStart"/>
      <w:r w:rsidRPr="005B16A0">
        <w:rPr>
          <w:rStyle w:val="text"/>
          <w:rFonts w:ascii="Century Gothic" w:hAnsi="Century Gothic"/>
          <w:i/>
          <w:color w:val="000000"/>
          <w:sz w:val="20"/>
        </w:rPr>
        <w:t>The</w:t>
      </w:r>
      <w:proofErr w:type="gramEnd"/>
      <w:r w:rsidRPr="005B16A0">
        <w:rPr>
          <w:rStyle w:val="text"/>
          <w:rFonts w:ascii="Century Gothic" w:hAnsi="Century Gothic"/>
          <w:i/>
          <w:color w:val="000000"/>
          <w:sz w:val="20"/>
        </w:rPr>
        <w:t xml:space="preserve"> stone which the builders rejected</w:t>
      </w:r>
      <w:r w:rsidRPr="005B16A0">
        <w:rPr>
          <w:rFonts w:ascii="Century Gothic" w:hAnsi="Century Gothic"/>
          <w:i/>
          <w:color w:val="000000"/>
          <w:sz w:val="20"/>
        </w:rPr>
        <w:br/>
      </w:r>
      <w:r w:rsidRPr="005B16A0">
        <w:rPr>
          <w:rStyle w:val="text"/>
          <w:rFonts w:ascii="Century Gothic" w:hAnsi="Century Gothic"/>
          <w:i/>
          <w:color w:val="000000"/>
          <w:sz w:val="20"/>
        </w:rPr>
        <w:t xml:space="preserve">Has become the chief corner </w:t>
      </w:r>
      <w:r w:rsidRPr="005B16A0">
        <w:rPr>
          <w:rStyle w:val="text"/>
          <w:rFonts w:ascii="Century Gothic" w:hAnsi="Century Gothic"/>
          <w:i/>
          <w:iCs/>
          <w:color w:val="000000"/>
          <w:sz w:val="20"/>
        </w:rPr>
        <w:t>stone</w:t>
      </w:r>
      <w:r w:rsidRPr="005B16A0">
        <w:rPr>
          <w:rStyle w:val="text"/>
          <w:rFonts w:ascii="Century Gothic" w:hAnsi="Century Gothic"/>
          <w:i/>
          <w:color w:val="000000"/>
          <w:sz w:val="20"/>
        </w:rPr>
        <w:t>.</w:t>
      </w:r>
    </w:p>
    <w:p w:rsidR="00F827F7" w:rsidRPr="005B16A0" w:rsidRDefault="00BB577E" w:rsidP="00F827F7">
      <w:pPr>
        <w:spacing w:before="160"/>
        <w:ind w:left="720" w:firstLine="0"/>
        <w:rPr>
          <w:rFonts w:ascii="Century Gothic" w:hAnsi="Century Gothic"/>
          <w:i/>
          <w:sz w:val="20"/>
        </w:rPr>
      </w:pPr>
      <w:r w:rsidRPr="005B16A0">
        <w:rPr>
          <w:rFonts w:ascii="Century Gothic" w:hAnsi="Century Gothic"/>
          <w:b/>
          <w:sz w:val="20"/>
        </w:rPr>
        <w:t>Psalm 40:1-3</w:t>
      </w:r>
      <w:r w:rsidRPr="005B16A0">
        <w:rPr>
          <w:rFonts w:ascii="Century Gothic" w:hAnsi="Century Gothic"/>
          <w:i/>
          <w:sz w:val="20"/>
        </w:rPr>
        <w:t>—</w:t>
      </w:r>
      <w:r w:rsidR="00F827F7" w:rsidRPr="005B16A0">
        <w:rPr>
          <w:rFonts w:ascii="Century Gothic" w:hAnsi="Century Gothic"/>
          <w:i/>
          <w:sz w:val="20"/>
        </w:rPr>
        <w:t xml:space="preserve">I waited patiently for the </w:t>
      </w:r>
      <w:r w:rsidR="00F827F7" w:rsidRPr="005B16A0">
        <w:rPr>
          <w:rFonts w:ascii="Century Gothic" w:hAnsi="Century Gothic"/>
          <w:i/>
          <w:smallCaps/>
          <w:sz w:val="20"/>
        </w:rPr>
        <w:t>Lord</w:t>
      </w:r>
      <w:r w:rsidR="00F827F7" w:rsidRPr="005B16A0">
        <w:rPr>
          <w:rFonts w:ascii="Century Gothic" w:hAnsi="Century Gothic"/>
          <w:i/>
          <w:sz w:val="20"/>
        </w:rPr>
        <w:t xml:space="preserve">; and He inclined to me and heard my cry. He brought me up out of the pit of destruction, out of the miry clay, and He set my feet upon a rock making my footsteps firm. He put a new song in my mouth, a song of praise to our God; many will see and fear and will trust in the </w:t>
      </w:r>
      <w:r w:rsidR="00F827F7" w:rsidRPr="005B16A0">
        <w:rPr>
          <w:rFonts w:ascii="Century Gothic" w:hAnsi="Century Gothic"/>
          <w:i/>
          <w:smallCaps/>
          <w:sz w:val="20"/>
        </w:rPr>
        <w:t>Lord</w:t>
      </w:r>
      <w:r w:rsidR="00F827F7" w:rsidRPr="005B16A0">
        <w:rPr>
          <w:rFonts w:ascii="Century Gothic" w:hAnsi="Century Gothic"/>
          <w:i/>
          <w:sz w:val="20"/>
        </w:rPr>
        <w:t xml:space="preserve">. </w:t>
      </w:r>
      <w:r w:rsidR="0021166C" w:rsidRPr="005B16A0">
        <w:rPr>
          <w:rFonts w:ascii="Century Gothic" w:hAnsi="Century Gothic"/>
          <w:i/>
          <w:sz w:val="20"/>
        </w:rPr>
        <w:br/>
      </w:r>
    </w:p>
    <w:p w:rsidR="0021166C" w:rsidRPr="005B16A0" w:rsidRDefault="0021166C" w:rsidP="0021166C">
      <w:pPr>
        <w:pStyle w:val="NormalWeb"/>
        <w:spacing w:before="0" w:beforeAutospacing="0" w:after="150" w:afterAutospacing="0"/>
        <w:ind w:left="720"/>
        <w:rPr>
          <w:rFonts w:ascii="Century Gothic" w:hAnsi="Century Gothic"/>
          <w:i/>
          <w:sz w:val="20"/>
          <w:szCs w:val="20"/>
        </w:rPr>
      </w:pPr>
      <w:r w:rsidRPr="005B16A0">
        <w:rPr>
          <w:rFonts w:ascii="Century Gothic" w:hAnsi="Century Gothic"/>
          <w:b/>
          <w:sz w:val="20"/>
          <w:szCs w:val="20"/>
        </w:rPr>
        <w:t>Romans 9</w:t>
      </w:r>
      <w:r w:rsidRPr="005B16A0">
        <w:rPr>
          <w:rFonts w:ascii="Century Gothic" w:hAnsi="Century Gothic"/>
          <w:b/>
          <w:i/>
          <w:sz w:val="20"/>
          <w:szCs w:val="20"/>
        </w:rPr>
        <w:t>:33</w:t>
      </w:r>
      <w:r w:rsidRPr="005B16A0">
        <w:rPr>
          <w:rFonts w:ascii="Century Gothic" w:hAnsi="Century Gothic"/>
          <w:i/>
          <w:sz w:val="20"/>
          <w:szCs w:val="20"/>
        </w:rPr>
        <w:t>—</w:t>
      </w:r>
      <w:r w:rsidRPr="005B16A0">
        <w:rPr>
          <w:rStyle w:val="text"/>
          <w:rFonts w:ascii="Century Gothic" w:hAnsi="Century Gothic"/>
          <w:i/>
          <w:color w:val="000000"/>
          <w:sz w:val="20"/>
          <w:szCs w:val="20"/>
        </w:rPr>
        <w:t>just as it is written, “</w:t>
      </w:r>
      <w:r w:rsidRPr="005B16A0">
        <w:rPr>
          <w:rStyle w:val="small-caps"/>
          <w:rFonts w:ascii="Century Gothic" w:hAnsi="Century Gothic"/>
          <w:i/>
          <w:smallCaps/>
          <w:color w:val="000000"/>
          <w:sz w:val="20"/>
          <w:szCs w:val="20"/>
        </w:rPr>
        <w:t>Behold</w:t>
      </w:r>
      <w:r w:rsidRPr="005B16A0">
        <w:rPr>
          <w:rStyle w:val="text"/>
          <w:rFonts w:ascii="Century Gothic" w:hAnsi="Century Gothic"/>
          <w:i/>
          <w:color w:val="000000"/>
          <w:sz w:val="20"/>
          <w:szCs w:val="20"/>
        </w:rPr>
        <w:t xml:space="preserve">, I </w:t>
      </w:r>
      <w:r w:rsidRPr="005B16A0">
        <w:rPr>
          <w:rStyle w:val="small-caps"/>
          <w:rFonts w:ascii="Century Gothic" w:hAnsi="Century Gothic"/>
          <w:i/>
          <w:smallCaps/>
          <w:color w:val="000000"/>
          <w:sz w:val="20"/>
          <w:szCs w:val="20"/>
        </w:rPr>
        <w:t>lay in Zion</w:t>
      </w:r>
      <w:r w:rsidRPr="005B16A0">
        <w:rPr>
          <w:rStyle w:val="text"/>
          <w:rFonts w:ascii="Century Gothic" w:hAnsi="Century Gothic"/>
          <w:i/>
          <w:color w:val="000000"/>
          <w:sz w:val="20"/>
          <w:szCs w:val="20"/>
        </w:rPr>
        <w:t xml:space="preserve"> </w:t>
      </w:r>
      <w:r w:rsidRPr="005B16A0">
        <w:rPr>
          <w:rStyle w:val="small-caps"/>
          <w:rFonts w:ascii="Century Gothic" w:hAnsi="Century Gothic"/>
          <w:i/>
          <w:smallCaps/>
          <w:color w:val="000000"/>
          <w:sz w:val="20"/>
          <w:szCs w:val="20"/>
        </w:rPr>
        <w:t>a stone of stumbling and a rock of offense</w:t>
      </w:r>
      <w:r w:rsidRPr="005B16A0">
        <w:rPr>
          <w:rStyle w:val="text"/>
          <w:rFonts w:ascii="Century Gothic" w:hAnsi="Century Gothic"/>
          <w:i/>
          <w:color w:val="000000"/>
          <w:sz w:val="20"/>
          <w:szCs w:val="20"/>
        </w:rPr>
        <w:t xml:space="preserve">, </w:t>
      </w:r>
      <w:r w:rsidRPr="005B16A0">
        <w:rPr>
          <w:rStyle w:val="small-caps"/>
          <w:rFonts w:ascii="Century Gothic" w:hAnsi="Century Gothic"/>
          <w:i/>
          <w:smallCaps/>
          <w:color w:val="000000"/>
          <w:sz w:val="20"/>
          <w:szCs w:val="20"/>
        </w:rPr>
        <w:t>And he who believes in Him</w:t>
      </w:r>
      <w:r w:rsidRPr="005B16A0">
        <w:rPr>
          <w:rStyle w:val="text"/>
          <w:rFonts w:ascii="Century Gothic" w:hAnsi="Century Gothic"/>
          <w:i/>
          <w:color w:val="000000"/>
          <w:sz w:val="20"/>
          <w:szCs w:val="20"/>
        </w:rPr>
        <w:t xml:space="preserve"> </w:t>
      </w:r>
      <w:r w:rsidRPr="005B16A0">
        <w:rPr>
          <w:rStyle w:val="small-caps"/>
          <w:rFonts w:ascii="Century Gothic" w:hAnsi="Century Gothic"/>
          <w:i/>
          <w:smallCaps/>
          <w:color w:val="000000"/>
          <w:sz w:val="20"/>
          <w:szCs w:val="20"/>
        </w:rPr>
        <w:t>will not be</w:t>
      </w:r>
      <w:r w:rsidRPr="005B16A0">
        <w:rPr>
          <w:rStyle w:val="text"/>
          <w:rFonts w:ascii="Century Gothic" w:hAnsi="Century Gothic"/>
          <w:i/>
          <w:color w:val="000000"/>
          <w:sz w:val="20"/>
          <w:szCs w:val="20"/>
        </w:rPr>
        <w:t xml:space="preserve"> </w:t>
      </w:r>
      <w:r w:rsidRPr="005B16A0">
        <w:rPr>
          <w:rStyle w:val="text"/>
          <w:rFonts w:ascii="Century Gothic" w:hAnsi="Century Gothic"/>
          <w:i/>
          <w:color w:val="000000"/>
          <w:sz w:val="20"/>
          <w:szCs w:val="20"/>
          <w:vertAlign w:val="superscript"/>
        </w:rPr>
        <w:t>[</w:t>
      </w:r>
      <w:hyperlink r:id="rId8" w:anchor="fen-NASB-28189a" w:tooltip="See footnote a" w:history="1">
        <w:r w:rsidRPr="005B16A0">
          <w:rPr>
            <w:rStyle w:val="Hyperlink"/>
            <w:rFonts w:ascii="Century Gothic" w:hAnsi="Century Gothic"/>
            <w:i/>
            <w:color w:val="631E16"/>
            <w:sz w:val="20"/>
            <w:szCs w:val="20"/>
            <w:vertAlign w:val="superscript"/>
          </w:rPr>
          <w:t>a</w:t>
        </w:r>
      </w:hyperlink>
      <w:proofErr w:type="gramStart"/>
      <w:r w:rsidRPr="005B16A0">
        <w:rPr>
          <w:rStyle w:val="text"/>
          <w:rFonts w:ascii="Century Gothic" w:hAnsi="Century Gothic"/>
          <w:i/>
          <w:color w:val="000000"/>
          <w:sz w:val="20"/>
          <w:szCs w:val="20"/>
          <w:vertAlign w:val="superscript"/>
        </w:rPr>
        <w:t>]</w:t>
      </w:r>
      <w:r w:rsidRPr="005B16A0">
        <w:rPr>
          <w:rStyle w:val="small-caps"/>
          <w:rFonts w:ascii="Century Gothic" w:hAnsi="Century Gothic"/>
          <w:i/>
          <w:smallCaps/>
          <w:color w:val="000000"/>
          <w:sz w:val="20"/>
          <w:szCs w:val="20"/>
        </w:rPr>
        <w:t>disappointed</w:t>
      </w:r>
      <w:proofErr w:type="gramEnd"/>
      <w:r w:rsidRPr="005B16A0">
        <w:rPr>
          <w:rStyle w:val="text"/>
          <w:rFonts w:ascii="Century Gothic" w:hAnsi="Century Gothic"/>
          <w:i/>
          <w:color w:val="000000"/>
          <w:sz w:val="20"/>
          <w:szCs w:val="20"/>
        </w:rPr>
        <w:t>.”</w:t>
      </w:r>
    </w:p>
    <w:p w:rsidR="00F827F7" w:rsidRPr="005B16A0" w:rsidRDefault="00BB577E" w:rsidP="00F827F7">
      <w:pPr>
        <w:spacing w:before="160"/>
        <w:ind w:left="720" w:firstLine="0"/>
        <w:rPr>
          <w:rFonts w:ascii="Century Gothic" w:hAnsi="Century Gothic"/>
          <w:i/>
          <w:sz w:val="20"/>
        </w:rPr>
      </w:pPr>
      <w:r w:rsidRPr="005B16A0">
        <w:rPr>
          <w:rFonts w:ascii="Century Gothic" w:hAnsi="Century Gothic"/>
          <w:b/>
          <w:sz w:val="20"/>
        </w:rPr>
        <w:t>Colossians 1:13-14</w:t>
      </w:r>
      <w:r w:rsidRPr="005B16A0">
        <w:rPr>
          <w:rFonts w:ascii="Century Gothic" w:hAnsi="Century Gothic"/>
          <w:i/>
          <w:sz w:val="20"/>
        </w:rPr>
        <w:t>—</w:t>
      </w:r>
      <w:r w:rsidR="00F827F7" w:rsidRPr="005B16A0">
        <w:rPr>
          <w:rFonts w:ascii="Century Gothic" w:hAnsi="Century Gothic"/>
          <w:i/>
          <w:sz w:val="20"/>
        </w:rPr>
        <w:t xml:space="preserve">For He rescued us from the domain of darkness, and transferred us to the kingdom of His beloved Son, in whom we have redemption, the forgiveness of sins. </w:t>
      </w:r>
    </w:p>
    <w:p w:rsidR="00F827F7" w:rsidRPr="005B16A0" w:rsidRDefault="00F827F7" w:rsidP="00F827F7">
      <w:pPr>
        <w:spacing w:before="160"/>
        <w:ind w:firstLine="0"/>
        <w:rPr>
          <w:rFonts w:ascii="Century Gothic" w:hAnsi="Century Gothic"/>
          <w:sz w:val="20"/>
        </w:rPr>
      </w:pPr>
      <w:r w:rsidRPr="005B16A0">
        <w:rPr>
          <w:rFonts w:ascii="Century Gothic" w:hAnsi="Century Gothic"/>
          <w:sz w:val="20"/>
        </w:rPr>
        <w:t xml:space="preserve">B. </w:t>
      </w:r>
      <w:r w:rsidR="005B16A0" w:rsidRPr="005B16A0">
        <w:rPr>
          <w:rFonts w:ascii="Century Gothic" w:hAnsi="Century Gothic"/>
          <w:sz w:val="20"/>
        </w:rPr>
        <w:t>Building on His Word (Scripture)</w:t>
      </w:r>
    </w:p>
    <w:p w:rsidR="00F827F7" w:rsidRPr="005B16A0" w:rsidRDefault="00BB577E" w:rsidP="00F827F7">
      <w:pPr>
        <w:spacing w:before="160"/>
        <w:ind w:left="720" w:firstLine="0"/>
        <w:rPr>
          <w:rFonts w:ascii="Century Gothic" w:hAnsi="Century Gothic"/>
          <w:i/>
          <w:sz w:val="20"/>
        </w:rPr>
      </w:pPr>
      <w:r w:rsidRPr="005B16A0">
        <w:rPr>
          <w:rFonts w:ascii="Century Gothic" w:hAnsi="Century Gothic"/>
          <w:b/>
          <w:sz w:val="20"/>
        </w:rPr>
        <w:t>Matthew 7:24</w:t>
      </w:r>
      <w:r w:rsidRPr="005B16A0">
        <w:rPr>
          <w:rFonts w:ascii="Century Gothic" w:hAnsi="Century Gothic"/>
          <w:i/>
          <w:sz w:val="20"/>
        </w:rPr>
        <w:t>—</w:t>
      </w:r>
      <w:r w:rsidR="00F827F7" w:rsidRPr="005B16A0">
        <w:rPr>
          <w:rFonts w:ascii="Century Gothic" w:hAnsi="Century Gothic"/>
          <w:i/>
          <w:sz w:val="20"/>
        </w:rPr>
        <w:t xml:space="preserve">Therefore everyone who hears these words of </w:t>
      </w:r>
      <w:proofErr w:type="gramStart"/>
      <w:r w:rsidR="00F827F7" w:rsidRPr="005B16A0">
        <w:rPr>
          <w:rFonts w:ascii="Century Gothic" w:hAnsi="Century Gothic"/>
          <w:i/>
          <w:sz w:val="20"/>
        </w:rPr>
        <w:t>Mine and acts</w:t>
      </w:r>
      <w:proofErr w:type="gramEnd"/>
      <w:r w:rsidR="00F827F7" w:rsidRPr="005B16A0">
        <w:rPr>
          <w:rFonts w:ascii="Century Gothic" w:hAnsi="Century Gothic"/>
          <w:i/>
          <w:sz w:val="20"/>
        </w:rPr>
        <w:t xml:space="preserve"> on them, may be compared to a wise man who built his house on the rock. </w:t>
      </w:r>
    </w:p>
    <w:p w:rsidR="00F827F7" w:rsidRPr="005B16A0" w:rsidRDefault="00BB577E" w:rsidP="00F827F7">
      <w:pPr>
        <w:spacing w:before="160"/>
        <w:ind w:left="720" w:firstLine="0"/>
        <w:rPr>
          <w:rFonts w:ascii="Century Gothic" w:hAnsi="Century Gothic"/>
          <w:i/>
          <w:sz w:val="20"/>
        </w:rPr>
      </w:pPr>
      <w:r w:rsidRPr="005B16A0">
        <w:rPr>
          <w:rFonts w:ascii="Century Gothic" w:hAnsi="Century Gothic"/>
          <w:b/>
          <w:sz w:val="20"/>
        </w:rPr>
        <w:t>Matthew 7:26</w:t>
      </w:r>
      <w:r w:rsidRPr="005B16A0">
        <w:rPr>
          <w:rFonts w:ascii="Century Gothic" w:hAnsi="Century Gothic"/>
          <w:i/>
          <w:sz w:val="20"/>
        </w:rPr>
        <w:t>—</w:t>
      </w:r>
      <w:proofErr w:type="gramStart"/>
      <w:r w:rsidR="00F827F7" w:rsidRPr="005B16A0">
        <w:rPr>
          <w:rFonts w:ascii="Century Gothic" w:hAnsi="Century Gothic"/>
          <w:i/>
          <w:sz w:val="20"/>
        </w:rPr>
        <w:t>Everyone</w:t>
      </w:r>
      <w:proofErr w:type="gramEnd"/>
      <w:r w:rsidR="00F827F7" w:rsidRPr="005B16A0">
        <w:rPr>
          <w:rFonts w:ascii="Century Gothic" w:hAnsi="Century Gothic"/>
          <w:i/>
          <w:sz w:val="20"/>
        </w:rPr>
        <w:t xml:space="preserve"> who hears these words of Mine and does not act on them, will be like a foolish man who built his house on the sand. </w:t>
      </w:r>
    </w:p>
    <w:p w:rsidR="00F827F7" w:rsidRPr="005B16A0" w:rsidRDefault="00BB577E" w:rsidP="00F827F7">
      <w:pPr>
        <w:spacing w:before="160"/>
        <w:ind w:left="720" w:firstLine="0"/>
        <w:rPr>
          <w:rFonts w:ascii="Century Gothic" w:hAnsi="Century Gothic"/>
          <w:i/>
          <w:sz w:val="20"/>
        </w:rPr>
      </w:pPr>
      <w:r w:rsidRPr="005B16A0">
        <w:rPr>
          <w:rFonts w:ascii="Century Gothic" w:hAnsi="Century Gothic"/>
          <w:b/>
          <w:sz w:val="20"/>
        </w:rPr>
        <w:t>James 1:22-25</w:t>
      </w:r>
      <w:r w:rsidRPr="005B16A0">
        <w:rPr>
          <w:rFonts w:ascii="Century Gothic" w:hAnsi="Century Gothic"/>
          <w:i/>
          <w:sz w:val="20"/>
        </w:rPr>
        <w:t>—</w:t>
      </w:r>
      <w:proofErr w:type="gramStart"/>
      <w:r w:rsidR="00F827F7" w:rsidRPr="005B16A0">
        <w:rPr>
          <w:rFonts w:ascii="Century Gothic" w:hAnsi="Century Gothic"/>
          <w:i/>
          <w:sz w:val="20"/>
        </w:rPr>
        <w:t>But</w:t>
      </w:r>
      <w:proofErr w:type="gramEnd"/>
      <w:r w:rsidR="00F827F7" w:rsidRPr="005B16A0">
        <w:rPr>
          <w:rFonts w:ascii="Century Gothic" w:hAnsi="Century Gothic"/>
          <w:i/>
          <w:sz w:val="20"/>
        </w:rPr>
        <w:t xml:space="preserve"> prove yourselves doers of the word, and not merely hearers who delude themselves. For if anyone is a hearer of the word and not a doer, he is like a man who </w:t>
      </w:r>
      <w:r w:rsidR="00F827F7" w:rsidRPr="005B16A0">
        <w:rPr>
          <w:rFonts w:ascii="Century Gothic" w:hAnsi="Century Gothic"/>
          <w:i/>
          <w:sz w:val="20"/>
        </w:rPr>
        <w:lastRenderedPageBreak/>
        <w:t xml:space="preserve">looks at his natural face in a mirror; for </w:t>
      </w:r>
      <w:r w:rsidR="00F827F7" w:rsidRPr="005B16A0">
        <w:rPr>
          <w:rFonts w:ascii="Century Gothic" w:hAnsi="Century Gothic"/>
          <w:i/>
          <w:iCs/>
          <w:sz w:val="20"/>
        </w:rPr>
        <w:t>once</w:t>
      </w:r>
      <w:r w:rsidR="00F827F7" w:rsidRPr="005B16A0">
        <w:rPr>
          <w:rFonts w:ascii="Century Gothic" w:hAnsi="Century Gothic"/>
          <w:i/>
          <w:sz w:val="20"/>
        </w:rPr>
        <w:t xml:space="preserve"> he has looked at himself and gone away, he has immediately forgotten what kind of person he was. </w:t>
      </w:r>
      <w:proofErr w:type="gramStart"/>
      <w:r w:rsidR="00F827F7" w:rsidRPr="005B16A0">
        <w:rPr>
          <w:rFonts w:ascii="Century Gothic" w:hAnsi="Century Gothic"/>
          <w:i/>
          <w:sz w:val="20"/>
        </w:rPr>
        <w:t>But</w:t>
      </w:r>
      <w:proofErr w:type="gramEnd"/>
      <w:r w:rsidR="00F827F7" w:rsidRPr="005B16A0">
        <w:rPr>
          <w:rFonts w:ascii="Century Gothic" w:hAnsi="Century Gothic"/>
          <w:i/>
          <w:sz w:val="20"/>
        </w:rPr>
        <w:t xml:space="preserve"> one who looks intently at the perfect law, the </w:t>
      </w:r>
      <w:r w:rsidR="00F827F7" w:rsidRPr="005B16A0">
        <w:rPr>
          <w:rFonts w:ascii="Century Gothic" w:hAnsi="Century Gothic"/>
          <w:i/>
          <w:iCs/>
          <w:sz w:val="20"/>
        </w:rPr>
        <w:t>law</w:t>
      </w:r>
      <w:r w:rsidR="00F827F7" w:rsidRPr="005B16A0">
        <w:rPr>
          <w:rFonts w:ascii="Century Gothic" w:hAnsi="Century Gothic"/>
          <w:i/>
          <w:sz w:val="20"/>
        </w:rPr>
        <w:t xml:space="preserve"> of liberty, and abides by it, not having become a forgetful hearer but an effectual doer, this man will be blessed in what he does. </w:t>
      </w:r>
    </w:p>
    <w:p w:rsidR="00A24D12" w:rsidRPr="005B16A0" w:rsidRDefault="005B16A0" w:rsidP="00F827F7">
      <w:pPr>
        <w:spacing w:before="160"/>
        <w:ind w:left="720" w:firstLine="0"/>
        <w:rPr>
          <w:rFonts w:ascii="Century Gothic" w:hAnsi="Century Gothic"/>
          <w:i/>
          <w:sz w:val="20"/>
        </w:rPr>
      </w:pPr>
      <w:r w:rsidRPr="005B16A0">
        <w:rPr>
          <w:rFonts w:ascii="Century Gothic" w:hAnsi="Century Gothic"/>
          <w:b/>
          <w:sz w:val="20"/>
        </w:rPr>
        <w:t>Luke 11:28</w:t>
      </w:r>
      <w:r w:rsidR="00A24D12" w:rsidRPr="005B16A0">
        <w:rPr>
          <w:rFonts w:ascii="Century Gothic" w:hAnsi="Century Gothic"/>
          <w:i/>
          <w:sz w:val="20"/>
        </w:rPr>
        <w:t>—</w:t>
      </w:r>
      <w:r w:rsidR="00A24D12" w:rsidRPr="005B16A0">
        <w:rPr>
          <w:rFonts w:ascii="Century Gothic" w:hAnsi="Century Gothic"/>
          <w:b/>
          <w:bCs/>
          <w:color w:val="000000"/>
          <w:sz w:val="20"/>
          <w:vertAlign w:val="superscript"/>
        </w:rPr>
        <w:t xml:space="preserve"> </w:t>
      </w:r>
      <w:r w:rsidRPr="005B16A0">
        <w:rPr>
          <w:rFonts w:ascii="Century Gothic" w:hAnsi="Century Gothic"/>
          <w:color w:val="000000"/>
          <w:sz w:val="20"/>
        </w:rPr>
        <w:t xml:space="preserve">But He said, </w:t>
      </w:r>
      <w:r w:rsidRPr="005B16A0">
        <w:rPr>
          <w:rStyle w:val="woj"/>
          <w:rFonts w:ascii="Century Gothic" w:hAnsi="Century Gothic"/>
          <w:color w:val="000000"/>
          <w:sz w:val="20"/>
        </w:rPr>
        <w:t>“On the contrary, blessed are those who hear the word of God and observe it.”</w:t>
      </w:r>
    </w:p>
    <w:p w:rsidR="00BF31AC" w:rsidRPr="005B16A0" w:rsidRDefault="00BF31AC" w:rsidP="00BF31AC">
      <w:pPr>
        <w:spacing w:before="160"/>
        <w:ind w:left="720" w:firstLine="0"/>
        <w:rPr>
          <w:rStyle w:val="text"/>
          <w:rFonts w:ascii="Century Gothic" w:hAnsi="Century Gothic"/>
          <w:color w:val="000000"/>
          <w:sz w:val="20"/>
        </w:rPr>
      </w:pPr>
      <w:r w:rsidRPr="005B16A0">
        <w:rPr>
          <w:rFonts w:ascii="Century Gothic" w:hAnsi="Century Gothic"/>
          <w:b/>
          <w:sz w:val="20"/>
        </w:rPr>
        <w:t>2 Samuel 2</w:t>
      </w:r>
      <w:r w:rsidRPr="005B16A0">
        <w:rPr>
          <w:rFonts w:ascii="Century Gothic" w:hAnsi="Century Gothic"/>
          <w:b/>
          <w:i/>
          <w:sz w:val="20"/>
        </w:rPr>
        <w:t>:30</w:t>
      </w:r>
      <w:r w:rsidR="007B6486" w:rsidRPr="005B16A0">
        <w:rPr>
          <w:rFonts w:ascii="Century Gothic" w:hAnsi="Century Gothic"/>
          <w:i/>
          <w:sz w:val="20"/>
        </w:rPr>
        <w:t>—</w:t>
      </w:r>
      <w:r w:rsidRPr="005B16A0">
        <w:rPr>
          <w:rStyle w:val="text"/>
          <w:rFonts w:ascii="Century Gothic" w:hAnsi="Century Gothic"/>
          <w:i/>
          <w:color w:val="000000"/>
          <w:sz w:val="20"/>
        </w:rPr>
        <w:t>Therefore</w:t>
      </w:r>
      <w:r w:rsidR="007B6486" w:rsidRPr="005B16A0">
        <w:rPr>
          <w:rStyle w:val="text"/>
          <w:rFonts w:ascii="Century Gothic" w:hAnsi="Century Gothic"/>
          <w:i/>
          <w:color w:val="000000"/>
          <w:sz w:val="20"/>
        </w:rPr>
        <w:t xml:space="preserve"> </w:t>
      </w:r>
      <w:r w:rsidRPr="005B16A0">
        <w:rPr>
          <w:rStyle w:val="text"/>
          <w:rFonts w:ascii="Century Gothic" w:hAnsi="Century Gothic"/>
          <w:i/>
          <w:color w:val="000000"/>
          <w:sz w:val="20"/>
        </w:rPr>
        <w:t xml:space="preserve">the </w:t>
      </w:r>
      <w:r w:rsidRPr="005B16A0">
        <w:rPr>
          <w:rStyle w:val="small-caps"/>
          <w:rFonts w:ascii="Century Gothic" w:hAnsi="Century Gothic"/>
          <w:i/>
          <w:smallCaps/>
          <w:color w:val="000000"/>
          <w:sz w:val="20"/>
        </w:rPr>
        <w:t>Lord</w:t>
      </w:r>
      <w:r w:rsidRPr="005B16A0">
        <w:rPr>
          <w:rStyle w:val="text"/>
          <w:rFonts w:ascii="Century Gothic" w:hAnsi="Century Gothic"/>
          <w:i/>
          <w:color w:val="000000"/>
          <w:sz w:val="20"/>
        </w:rPr>
        <w:t xml:space="preserve"> God of Israel declares, ‘I did indeed say that your house and the house of your father should walk before Me forever’; but now the </w:t>
      </w:r>
      <w:r w:rsidRPr="005B16A0">
        <w:rPr>
          <w:rStyle w:val="small-caps"/>
          <w:rFonts w:ascii="Century Gothic" w:hAnsi="Century Gothic"/>
          <w:i/>
          <w:smallCaps/>
          <w:color w:val="000000"/>
          <w:sz w:val="20"/>
        </w:rPr>
        <w:t>Lord</w:t>
      </w:r>
      <w:r w:rsidRPr="005B16A0">
        <w:rPr>
          <w:rStyle w:val="text"/>
          <w:rFonts w:ascii="Century Gothic" w:hAnsi="Century Gothic"/>
          <w:i/>
          <w:color w:val="000000"/>
          <w:sz w:val="20"/>
        </w:rPr>
        <w:t xml:space="preserve"> declares, ‘Far be it from Me—for those who honor Me I will honor, and those who despise Me will be lightly esteemed.</w:t>
      </w:r>
      <w:r w:rsidR="005B16A0">
        <w:rPr>
          <w:rStyle w:val="text"/>
          <w:rFonts w:ascii="Century Gothic" w:hAnsi="Century Gothic"/>
          <w:i/>
          <w:color w:val="000000"/>
          <w:sz w:val="20"/>
        </w:rPr>
        <w:t>’</w:t>
      </w:r>
    </w:p>
    <w:p w:rsidR="00BF31AC" w:rsidRPr="005B16A0" w:rsidRDefault="00BF31AC" w:rsidP="007B6486">
      <w:pPr>
        <w:spacing w:before="160"/>
        <w:ind w:left="720" w:firstLine="0"/>
        <w:rPr>
          <w:rFonts w:ascii="Century Gothic" w:hAnsi="Century Gothic"/>
          <w:color w:val="000000"/>
          <w:sz w:val="20"/>
        </w:rPr>
      </w:pPr>
      <w:r w:rsidRPr="005B16A0">
        <w:rPr>
          <w:rStyle w:val="text"/>
          <w:rFonts w:ascii="Century Gothic" w:hAnsi="Century Gothic"/>
          <w:b/>
          <w:color w:val="000000"/>
          <w:sz w:val="20"/>
        </w:rPr>
        <w:t>Luke 6:49</w:t>
      </w:r>
      <w:r w:rsidR="007B6486" w:rsidRPr="005B16A0">
        <w:rPr>
          <w:rStyle w:val="text"/>
          <w:rFonts w:ascii="Century Gothic" w:hAnsi="Century Gothic"/>
          <w:color w:val="000000"/>
          <w:sz w:val="20"/>
        </w:rPr>
        <w:t>—</w:t>
      </w:r>
      <w:r w:rsidRPr="005B16A0">
        <w:rPr>
          <w:rFonts w:ascii="Century Gothic" w:hAnsi="Century Gothic"/>
          <w:color w:val="000000"/>
          <w:sz w:val="20"/>
        </w:rPr>
        <w:t>But</w:t>
      </w:r>
      <w:r w:rsidR="007B6486" w:rsidRPr="005B16A0">
        <w:rPr>
          <w:rFonts w:ascii="Century Gothic" w:hAnsi="Century Gothic"/>
          <w:color w:val="000000"/>
          <w:sz w:val="20"/>
        </w:rPr>
        <w:t xml:space="preserve"> </w:t>
      </w:r>
      <w:r w:rsidRPr="005B16A0">
        <w:rPr>
          <w:rFonts w:ascii="Century Gothic" w:hAnsi="Century Gothic"/>
          <w:color w:val="000000"/>
          <w:sz w:val="20"/>
        </w:rPr>
        <w:t xml:space="preserve">the one who has heard and has not acted </w:t>
      </w:r>
      <w:r w:rsidRPr="005B16A0">
        <w:rPr>
          <w:rFonts w:ascii="Century Gothic" w:hAnsi="Century Gothic"/>
          <w:i/>
          <w:iCs/>
          <w:color w:val="000000"/>
          <w:sz w:val="20"/>
        </w:rPr>
        <w:t>accordingly</w:t>
      </w:r>
      <w:r w:rsidRPr="005B16A0">
        <w:rPr>
          <w:rFonts w:ascii="Century Gothic" w:hAnsi="Century Gothic"/>
          <w:color w:val="000000"/>
          <w:sz w:val="20"/>
        </w:rPr>
        <w:t xml:space="preserve">, is like a man who built a house on the ground without any foundation; and the </w:t>
      </w:r>
      <w:r w:rsidRPr="005B16A0">
        <w:rPr>
          <w:rFonts w:ascii="Century Gothic" w:hAnsi="Century Gothic"/>
          <w:color w:val="000000"/>
          <w:sz w:val="20"/>
          <w:vertAlign w:val="superscript"/>
        </w:rPr>
        <w:t>[</w:t>
      </w:r>
      <w:hyperlink r:id="rId9" w:anchor="fen-NASB-25196a" w:tooltip="See footnote a" w:history="1">
        <w:r w:rsidRPr="005B16A0">
          <w:rPr>
            <w:rStyle w:val="Hyperlink"/>
            <w:rFonts w:ascii="Century Gothic" w:hAnsi="Century Gothic"/>
            <w:color w:val="631E16"/>
            <w:sz w:val="20"/>
            <w:vertAlign w:val="superscript"/>
          </w:rPr>
          <w:t>a</w:t>
        </w:r>
      </w:hyperlink>
      <w:r w:rsidRPr="005B16A0">
        <w:rPr>
          <w:rFonts w:ascii="Century Gothic" w:hAnsi="Century Gothic"/>
          <w:color w:val="000000"/>
          <w:sz w:val="20"/>
          <w:vertAlign w:val="superscript"/>
        </w:rPr>
        <w:t>]</w:t>
      </w:r>
      <w:r w:rsidRPr="005B16A0">
        <w:rPr>
          <w:rFonts w:ascii="Century Gothic" w:hAnsi="Century Gothic"/>
          <w:color w:val="000000"/>
          <w:sz w:val="20"/>
        </w:rPr>
        <w:t>torrent burst against it and immediately it collapsed, and the ruin of that house was great.</w:t>
      </w:r>
    </w:p>
    <w:p w:rsidR="00F827F7" w:rsidRPr="005158A3" w:rsidRDefault="00F827F7" w:rsidP="00F827F7">
      <w:pPr>
        <w:spacing w:before="160"/>
        <w:ind w:left="0" w:firstLine="0"/>
        <w:rPr>
          <w:rFonts w:ascii="Century Gothic" w:hAnsi="Century Gothic"/>
          <w:b/>
        </w:rPr>
      </w:pPr>
      <w:r w:rsidRPr="005158A3">
        <w:rPr>
          <w:rFonts w:ascii="Century Gothic" w:hAnsi="Century Gothic"/>
          <w:b/>
        </w:rPr>
        <w:t xml:space="preserve">III. </w:t>
      </w:r>
      <w:r w:rsidR="00FD7CD7" w:rsidRPr="005158A3">
        <w:rPr>
          <w:rFonts w:ascii="Century Gothic" w:hAnsi="Century Gothic"/>
          <w:b/>
        </w:rPr>
        <w:t>Rain, floods and winds</w:t>
      </w:r>
    </w:p>
    <w:p w:rsidR="00F827F7" w:rsidRPr="005B16A0" w:rsidRDefault="00F827F7" w:rsidP="00F827F7">
      <w:pPr>
        <w:spacing w:before="160"/>
        <w:ind w:left="450" w:firstLine="0"/>
        <w:rPr>
          <w:rFonts w:ascii="Century Gothic" w:hAnsi="Century Gothic"/>
          <w:sz w:val="20"/>
        </w:rPr>
      </w:pPr>
      <w:r w:rsidRPr="005B16A0">
        <w:rPr>
          <w:rFonts w:ascii="Century Gothic" w:hAnsi="Century Gothic"/>
          <w:sz w:val="20"/>
        </w:rPr>
        <w:t xml:space="preserve">A. </w:t>
      </w:r>
      <w:r w:rsidR="00FD7CD7" w:rsidRPr="005B16A0">
        <w:rPr>
          <w:rFonts w:ascii="Century Gothic" w:hAnsi="Century Gothic"/>
          <w:sz w:val="20"/>
        </w:rPr>
        <w:t xml:space="preserve">What are they? </w:t>
      </w:r>
    </w:p>
    <w:p w:rsidR="00FD7CD7" w:rsidRPr="005B16A0" w:rsidRDefault="00FD7CD7" w:rsidP="00FD7CD7">
      <w:pPr>
        <w:spacing w:before="160"/>
        <w:ind w:left="720" w:firstLine="0"/>
        <w:rPr>
          <w:rFonts w:ascii="Century Gothic" w:hAnsi="Century Gothic"/>
          <w:sz w:val="20"/>
        </w:rPr>
      </w:pPr>
      <w:r w:rsidRPr="005B16A0">
        <w:rPr>
          <w:rFonts w:ascii="Century Gothic" w:hAnsi="Century Gothic"/>
          <w:sz w:val="20"/>
        </w:rPr>
        <w:t>1. Temptations</w:t>
      </w:r>
    </w:p>
    <w:p w:rsidR="00FD7CD7" w:rsidRPr="005B16A0" w:rsidRDefault="00FD7CD7" w:rsidP="007B6486">
      <w:pPr>
        <w:spacing w:before="160"/>
        <w:ind w:left="990" w:firstLine="0"/>
        <w:rPr>
          <w:rFonts w:ascii="Century Gothic" w:hAnsi="Century Gothic"/>
          <w:color w:val="000000"/>
          <w:sz w:val="20"/>
        </w:rPr>
      </w:pPr>
      <w:proofErr w:type="gramStart"/>
      <w:r w:rsidRPr="005B16A0">
        <w:rPr>
          <w:rFonts w:ascii="Century Gothic" w:hAnsi="Century Gothic"/>
          <w:b/>
          <w:sz w:val="20"/>
        </w:rPr>
        <w:t>1</w:t>
      </w:r>
      <w:proofErr w:type="gramEnd"/>
      <w:r w:rsidRPr="005B16A0">
        <w:rPr>
          <w:rFonts w:ascii="Century Gothic" w:hAnsi="Century Gothic"/>
          <w:b/>
          <w:sz w:val="20"/>
        </w:rPr>
        <w:t xml:space="preserve"> John 2:16</w:t>
      </w:r>
      <w:r w:rsidR="007B6486" w:rsidRPr="005B16A0">
        <w:rPr>
          <w:rFonts w:ascii="Century Gothic" w:hAnsi="Century Gothic"/>
          <w:sz w:val="20"/>
        </w:rPr>
        <w:t>—</w:t>
      </w:r>
      <w:r w:rsidRPr="005B16A0">
        <w:rPr>
          <w:rFonts w:ascii="Century Gothic" w:hAnsi="Century Gothic"/>
          <w:i/>
          <w:color w:val="000000"/>
          <w:sz w:val="20"/>
        </w:rPr>
        <w:t>For</w:t>
      </w:r>
      <w:r w:rsidR="007B6486" w:rsidRPr="005B16A0">
        <w:rPr>
          <w:rFonts w:ascii="Century Gothic" w:hAnsi="Century Gothic"/>
          <w:i/>
          <w:color w:val="000000"/>
          <w:sz w:val="20"/>
        </w:rPr>
        <w:t xml:space="preserve"> </w:t>
      </w:r>
      <w:r w:rsidRPr="005B16A0">
        <w:rPr>
          <w:rFonts w:ascii="Century Gothic" w:hAnsi="Century Gothic"/>
          <w:i/>
          <w:color w:val="000000"/>
          <w:sz w:val="20"/>
        </w:rPr>
        <w:t xml:space="preserve">all that is in </w:t>
      </w:r>
      <w:r w:rsidRPr="005B16A0">
        <w:rPr>
          <w:rFonts w:ascii="Century Gothic" w:hAnsi="Century Gothic"/>
          <w:bCs/>
          <w:i/>
          <w:color w:val="000000"/>
          <w:sz w:val="20"/>
        </w:rPr>
        <w:t>the</w:t>
      </w:r>
      <w:r w:rsidRPr="005B16A0">
        <w:rPr>
          <w:rFonts w:ascii="Century Gothic" w:hAnsi="Century Gothic"/>
          <w:i/>
          <w:color w:val="000000"/>
          <w:sz w:val="20"/>
        </w:rPr>
        <w:t xml:space="preserve"> world, </w:t>
      </w:r>
      <w:r w:rsidRPr="005B16A0">
        <w:rPr>
          <w:rFonts w:ascii="Century Gothic" w:hAnsi="Century Gothic"/>
          <w:bCs/>
          <w:i/>
          <w:color w:val="000000"/>
          <w:sz w:val="20"/>
        </w:rPr>
        <w:t>the</w:t>
      </w:r>
      <w:r w:rsidRPr="005B16A0">
        <w:rPr>
          <w:rFonts w:ascii="Century Gothic" w:hAnsi="Century Gothic"/>
          <w:i/>
          <w:color w:val="000000"/>
          <w:sz w:val="20"/>
        </w:rPr>
        <w:t xml:space="preserve"> </w:t>
      </w:r>
      <w:r w:rsidRPr="005B16A0">
        <w:rPr>
          <w:rFonts w:ascii="Century Gothic" w:hAnsi="Century Gothic"/>
          <w:bCs/>
          <w:i/>
          <w:color w:val="000000"/>
          <w:sz w:val="20"/>
        </w:rPr>
        <w:t>lust</w:t>
      </w:r>
      <w:r w:rsidRPr="005B16A0">
        <w:rPr>
          <w:rFonts w:ascii="Century Gothic" w:hAnsi="Century Gothic"/>
          <w:i/>
          <w:color w:val="000000"/>
          <w:sz w:val="20"/>
        </w:rPr>
        <w:t xml:space="preserve"> </w:t>
      </w:r>
      <w:r w:rsidRPr="005B16A0">
        <w:rPr>
          <w:rFonts w:ascii="Century Gothic" w:hAnsi="Century Gothic"/>
          <w:bCs/>
          <w:i/>
          <w:color w:val="000000"/>
          <w:sz w:val="20"/>
        </w:rPr>
        <w:t>of</w:t>
      </w:r>
      <w:r w:rsidRPr="005B16A0">
        <w:rPr>
          <w:rFonts w:ascii="Century Gothic" w:hAnsi="Century Gothic"/>
          <w:i/>
          <w:color w:val="000000"/>
          <w:sz w:val="20"/>
        </w:rPr>
        <w:t xml:space="preserve"> </w:t>
      </w:r>
      <w:r w:rsidRPr="005B16A0">
        <w:rPr>
          <w:rFonts w:ascii="Century Gothic" w:hAnsi="Century Gothic"/>
          <w:bCs/>
          <w:i/>
          <w:color w:val="000000"/>
          <w:sz w:val="20"/>
        </w:rPr>
        <w:t>the</w:t>
      </w:r>
      <w:r w:rsidRPr="005B16A0">
        <w:rPr>
          <w:rFonts w:ascii="Century Gothic" w:hAnsi="Century Gothic"/>
          <w:i/>
          <w:color w:val="000000"/>
          <w:sz w:val="20"/>
        </w:rPr>
        <w:t xml:space="preserve"> flesh and </w:t>
      </w:r>
      <w:r w:rsidRPr="005B16A0">
        <w:rPr>
          <w:rFonts w:ascii="Century Gothic" w:hAnsi="Century Gothic"/>
          <w:bCs/>
          <w:i/>
          <w:color w:val="000000"/>
          <w:sz w:val="20"/>
        </w:rPr>
        <w:t>the</w:t>
      </w:r>
      <w:r w:rsidRPr="005B16A0">
        <w:rPr>
          <w:rFonts w:ascii="Century Gothic" w:hAnsi="Century Gothic"/>
          <w:i/>
          <w:color w:val="000000"/>
          <w:sz w:val="20"/>
        </w:rPr>
        <w:t xml:space="preserve"> </w:t>
      </w:r>
      <w:r w:rsidRPr="005B16A0">
        <w:rPr>
          <w:rFonts w:ascii="Century Gothic" w:hAnsi="Century Gothic"/>
          <w:bCs/>
          <w:i/>
          <w:color w:val="000000"/>
          <w:sz w:val="20"/>
        </w:rPr>
        <w:t>lust</w:t>
      </w:r>
      <w:r w:rsidRPr="005B16A0">
        <w:rPr>
          <w:rFonts w:ascii="Century Gothic" w:hAnsi="Century Gothic"/>
          <w:i/>
          <w:color w:val="000000"/>
          <w:sz w:val="20"/>
        </w:rPr>
        <w:t xml:space="preserve"> </w:t>
      </w:r>
      <w:r w:rsidRPr="005B16A0">
        <w:rPr>
          <w:rFonts w:ascii="Century Gothic" w:hAnsi="Century Gothic"/>
          <w:bCs/>
          <w:i/>
          <w:color w:val="000000"/>
          <w:sz w:val="20"/>
        </w:rPr>
        <w:t>of</w:t>
      </w:r>
      <w:r w:rsidRPr="005B16A0">
        <w:rPr>
          <w:rFonts w:ascii="Century Gothic" w:hAnsi="Century Gothic"/>
          <w:i/>
          <w:color w:val="000000"/>
          <w:sz w:val="20"/>
        </w:rPr>
        <w:t xml:space="preserve"> </w:t>
      </w:r>
      <w:r w:rsidRPr="005B16A0">
        <w:rPr>
          <w:rFonts w:ascii="Century Gothic" w:hAnsi="Century Gothic"/>
          <w:bCs/>
          <w:i/>
          <w:color w:val="000000"/>
          <w:sz w:val="20"/>
        </w:rPr>
        <w:t>the</w:t>
      </w:r>
      <w:r w:rsidRPr="005B16A0">
        <w:rPr>
          <w:rFonts w:ascii="Century Gothic" w:hAnsi="Century Gothic"/>
          <w:i/>
          <w:color w:val="000000"/>
          <w:sz w:val="20"/>
        </w:rPr>
        <w:t xml:space="preserve"> </w:t>
      </w:r>
      <w:r w:rsidRPr="005B16A0">
        <w:rPr>
          <w:rFonts w:ascii="Century Gothic" w:hAnsi="Century Gothic"/>
          <w:bCs/>
          <w:i/>
          <w:color w:val="000000"/>
          <w:sz w:val="20"/>
        </w:rPr>
        <w:t>eyes</w:t>
      </w:r>
      <w:r w:rsidRPr="005B16A0">
        <w:rPr>
          <w:rFonts w:ascii="Century Gothic" w:hAnsi="Century Gothic"/>
          <w:i/>
          <w:color w:val="000000"/>
          <w:sz w:val="20"/>
        </w:rPr>
        <w:t xml:space="preserve"> and </w:t>
      </w:r>
      <w:r w:rsidRPr="005B16A0">
        <w:rPr>
          <w:rFonts w:ascii="Century Gothic" w:hAnsi="Century Gothic"/>
          <w:bCs/>
          <w:i/>
          <w:color w:val="000000"/>
          <w:sz w:val="20"/>
        </w:rPr>
        <w:t>the</w:t>
      </w:r>
      <w:r w:rsidRPr="005B16A0">
        <w:rPr>
          <w:rFonts w:ascii="Century Gothic" w:hAnsi="Century Gothic"/>
          <w:i/>
          <w:color w:val="000000"/>
          <w:sz w:val="20"/>
        </w:rPr>
        <w:t xml:space="preserve"> boastful pride </w:t>
      </w:r>
      <w:r w:rsidRPr="005B16A0">
        <w:rPr>
          <w:rFonts w:ascii="Century Gothic" w:hAnsi="Century Gothic"/>
          <w:bCs/>
          <w:i/>
          <w:color w:val="000000"/>
          <w:sz w:val="20"/>
        </w:rPr>
        <w:t>of</w:t>
      </w:r>
      <w:r w:rsidRPr="005B16A0">
        <w:rPr>
          <w:rFonts w:ascii="Century Gothic" w:hAnsi="Century Gothic"/>
          <w:i/>
          <w:color w:val="000000"/>
          <w:sz w:val="20"/>
        </w:rPr>
        <w:t xml:space="preserve"> life, is not from </w:t>
      </w:r>
      <w:r w:rsidRPr="005B16A0">
        <w:rPr>
          <w:rFonts w:ascii="Century Gothic" w:hAnsi="Century Gothic"/>
          <w:bCs/>
          <w:i/>
          <w:color w:val="000000"/>
          <w:sz w:val="20"/>
        </w:rPr>
        <w:t>the</w:t>
      </w:r>
      <w:r w:rsidRPr="005B16A0">
        <w:rPr>
          <w:rFonts w:ascii="Century Gothic" w:hAnsi="Century Gothic"/>
          <w:i/>
          <w:color w:val="000000"/>
          <w:sz w:val="20"/>
        </w:rPr>
        <w:t xml:space="preserve"> Father, but is from </w:t>
      </w:r>
      <w:r w:rsidRPr="005B16A0">
        <w:rPr>
          <w:rFonts w:ascii="Century Gothic" w:hAnsi="Century Gothic"/>
          <w:bCs/>
          <w:i/>
          <w:color w:val="000000"/>
          <w:sz w:val="20"/>
        </w:rPr>
        <w:t>the</w:t>
      </w:r>
      <w:r w:rsidRPr="005B16A0">
        <w:rPr>
          <w:rFonts w:ascii="Century Gothic" w:hAnsi="Century Gothic"/>
          <w:i/>
          <w:color w:val="000000"/>
          <w:sz w:val="20"/>
        </w:rPr>
        <w:t xml:space="preserve"> world.</w:t>
      </w:r>
    </w:p>
    <w:p w:rsidR="00FD7CD7" w:rsidRPr="005B16A0" w:rsidRDefault="00FD7CD7" w:rsidP="007B6486">
      <w:pPr>
        <w:spacing w:before="160"/>
        <w:ind w:left="990" w:firstLine="0"/>
        <w:rPr>
          <w:rFonts w:ascii="Century Gothic" w:hAnsi="Century Gothic"/>
          <w:sz w:val="20"/>
        </w:rPr>
      </w:pPr>
      <w:r w:rsidRPr="005B16A0">
        <w:rPr>
          <w:rFonts w:ascii="Century Gothic" w:hAnsi="Century Gothic"/>
          <w:b/>
          <w:sz w:val="20"/>
        </w:rPr>
        <w:t>1 Cor</w:t>
      </w:r>
      <w:r w:rsidR="007B6486" w:rsidRPr="005B16A0">
        <w:rPr>
          <w:rFonts w:ascii="Century Gothic" w:hAnsi="Century Gothic"/>
          <w:b/>
          <w:sz w:val="20"/>
        </w:rPr>
        <w:t>inthians</w:t>
      </w:r>
      <w:r w:rsidR="0021166C" w:rsidRPr="005B16A0">
        <w:rPr>
          <w:rFonts w:ascii="Century Gothic" w:hAnsi="Century Gothic"/>
          <w:b/>
          <w:sz w:val="20"/>
        </w:rPr>
        <w:t xml:space="preserve"> 1</w:t>
      </w:r>
      <w:r w:rsidRPr="005B16A0">
        <w:rPr>
          <w:rFonts w:ascii="Century Gothic" w:hAnsi="Century Gothic"/>
          <w:b/>
          <w:sz w:val="20"/>
        </w:rPr>
        <w:t>:13</w:t>
      </w:r>
      <w:r w:rsidR="007B6486" w:rsidRPr="005B16A0">
        <w:rPr>
          <w:rFonts w:ascii="Century Gothic" w:hAnsi="Century Gothic"/>
          <w:sz w:val="20"/>
        </w:rPr>
        <w:t>—</w:t>
      </w:r>
      <w:r w:rsidRPr="005B16A0">
        <w:rPr>
          <w:rFonts w:ascii="Century Gothic" w:hAnsi="Century Gothic"/>
          <w:i/>
          <w:color w:val="000000"/>
          <w:sz w:val="20"/>
        </w:rPr>
        <w:t>No</w:t>
      </w:r>
      <w:r w:rsidR="007B6486" w:rsidRPr="005B16A0">
        <w:rPr>
          <w:rFonts w:ascii="Century Gothic" w:hAnsi="Century Gothic"/>
          <w:i/>
          <w:color w:val="000000"/>
          <w:sz w:val="20"/>
        </w:rPr>
        <w:t xml:space="preserve"> </w:t>
      </w:r>
      <w:r w:rsidRPr="005B16A0">
        <w:rPr>
          <w:rFonts w:ascii="Century Gothic" w:hAnsi="Century Gothic"/>
          <w:i/>
          <w:color w:val="000000"/>
          <w:sz w:val="20"/>
        </w:rPr>
        <w:t>temptation has overtaken you but such as is common to man; and God is faithful, who will not allow you to be tempted beyond what you are able, but with the temptation will provide the way of escape also, so that you will be able to endure it.</w:t>
      </w:r>
    </w:p>
    <w:p w:rsidR="00FD7CD7" w:rsidRPr="005B16A0" w:rsidRDefault="00FD7CD7" w:rsidP="00FD7CD7">
      <w:pPr>
        <w:spacing w:before="160"/>
        <w:ind w:left="720" w:firstLine="0"/>
        <w:rPr>
          <w:rFonts w:ascii="Century Gothic" w:hAnsi="Century Gothic"/>
          <w:sz w:val="20"/>
        </w:rPr>
      </w:pPr>
      <w:r w:rsidRPr="005B16A0">
        <w:rPr>
          <w:rFonts w:ascii="Century Gothic" w:hAnsi="Century Gothic"/>
          <w:sz w:val="20"/>
        </w:rPr>
        <w:t>2. Trials</w:t>
      </w:r>
    </w:p>
    <w:p w:rsidR="00FD7CD7" w:rsidRPr="005B16A0" w:rsidRDefault="00FD7CD7" w:rsidP="007B6486">
      <w:pPr>
        <w:spacing w:before="160"/>
        <w:ind w:left="990" w:firstLine="0"/>
        <w:rPr>
          <w:rFonts w:ascii="Century Gothic" w:hAnsi="Century Gothic"/>
          <w:i/>
          <w:sz w:val="20"/>
        </w:rPr>
      </w:pPr>
      <w:r w:rsidRPr="005B16A0">
        <w:rPr>
          <w:rFonts w:ascii="Century Gothic" w:hAnsi="Century Gothic"/>
          <w:b/>
          <w:sz w:val="20"/>
        </w:rPr>
        <w:t>1 Peter 4:12-14</w:t>
      </w:r>
      <w:r w:rsidR="007B6486" w:rsidRPr="005B16A0">
        <w:rPr>
          <w:rFonts w:ascii="Century Gothic" w:hAnsi="Century Gothic"/>
          <w:sz w:val="20"/>
        </w:rPr>
        <w:t>—</w:t>
      </w:r>
      <w:r w:rsidRPr="005B16A0">
        <w:rPr>
          <w:rStyle w:val="text"/>
          <w:rFonts w:ascii="Century Gothic" w:hAnsi="Century Gothic"/>
          <w:i/>
          <w:color w:val="000000"/>
          <w:sz w:val="20"/>
        </w:rPr>
        <w:t>Beloved, do not be surprised at the fiery ordeal among you, which comes upon you for your testing, as though some strange thing were happening to you;</w:t>
      </w:r>
      <w:r w:rsidRPr="005B16A0">
        <w:rPr>
          <w:rFonts w:ascii="Century Gothic" w:hAnsi="Century Gothic"/>
          <w:b/>
          <w:bCs/>
          <w:i/>
          <w:color w:val="000000"/>
          <w:sz w:val="20"/>
          <w:vertAlign w:val="superscript"/>
        </w:rPr>
        <w:t xml:space="preserve"> </w:t>
      </w:r>
      <w:r w:rsidRPr="005B16A0">
        <w:rPr>
          <w:rStyle w:val="text"/>
          <w:rFonts w:ascii="Century Gothic" w:hAnsi="Century Gothic"/>
          <w:b/>
          <w:bCs/>
          <w:i/>
          <w:color w:val="000000"/>
          <w:sz w:val="20"/>
          <w:vertAlign w:val="superscript"/>
        </w:rPr>
        <w:t>13 </w:t>
      </w:r>
      <w:r w:rsidRPr="005B16A0">
        <w:rPr>
          <w:rStyle w:val="text"/>
          <w:rFonts w:ascii="Century Gothic" w:hAnsi="Century Gothic"/>
          <w:i/>
          <w:color w:val="000000"/>
          <w:sz w:val="20"/>
        </w:rPr>
        <w:t>but to the degree that you share the sufferings of Christ, keep on rejoicing, so that also at the revelation of His glory you may rejoice with exultation.</w:t>
      </w:r>
      <w:r w:rsidRPr="005B16A0">
        <w:rPr>
          <w:rFonts w:ascii="Century Gothic" w:hAnsi="Century Gothic"/>
          <w:i/>
          <w:color w:val="000000"/>
          <w:sz w:val="20"/>
        </w:rPr>
        <w:t xml:space="preserve"> </w:t>
      </w:r>
      <w:r w:rsidRPr="005B16A0">
        <w:rPr>
          <w:rStyle w:val="text"/>
          <w:rFonts w:ascii="Century Gothic" w:hAnsi="Century Gothic"/>
          <w:b/>
          <w:bCs/>
          <w:i/>
          <w:color w:val="000000"/>
          <w:sz w:val="20"/>
          <w:vertAlign w:val="superscript"/>
        </w:rPr>
        <w:t>14 </w:t>
      </w:r>
      <w:r w:rsidRPr="005B16A0">
        <w:rPr>
          <w:rStyle w:val="text"/>
          <w:rFonts w:ascii="Century Gothic" w:hAnsi="Century Gothic"/>
          <w:i/>
          <w:color w:val="000000"/>
          <w:sz w:val="20"/>
        </w:rPr>
        <w:t xml:space="preserve">If you </w:t>
      </w:r>
      <w:proofErr w:type="gramStart"/>
      <w:r w:rsidRPr="005B16A0">
        <w:rPr>
          <w:rStyle w:val="text"/>
          <w:rFonts w:ascii="Century Gothic" w:hAnsi="Century Gothic"/>
          <w:i/>
          <w:color w:val="000000"/>
          <w:sz w:val="20"/>
        </w:rPr>
        <w:t>are reviled</w:t>
      </w:r>
      <w:proofErr w:type="gramEnd"/>
      <w:r w:rsidR="005B16A0">
        <w:rPr>
          <w:rStyle w:val="text"/>
          <w:rFonts w:ascii="Century Gothic" w:hAnsi="Century Gothic"/>
          <w:i/>
          <w:color w:val="000000"/>
          <w:sz w:val="20"/>
        </w:rPr>
        <w:t xml:space="preserve"> </w:t>
      </w:r>
      <w:r w:rsidRPr="005B16A0">
        <w:rPr>
          <w:rStyle w:val="text"/>
          <w:rFonts w:ascii="Century Gothic" w:hAnsi="Century Gothic"/>
          <w:i/>
          <w:color w:val="000000"/>
          <w:sz w:val="20"/>
        </w:rPr>
        <w:t>for the name of Christ, you are blessed, because the Spirit of glory and of God rests on you.</w:t>
      </w:r>
    </w:p>
    <w:p w:rsidR="00FD7CD7" w:rsidRPr="005B16A0" w:rsidRDefault="00FD7CD7" w:rsidP="00FD7CD7">
      <w:pPr>
        <w:spacing w:before="160"/>
        <w:ind w:left="720" w:firstLine="0"/>
        <w:rPr>
          <w:rFonts w:ascii="Century Gothic" w:hAnsi="Century Gothic"/>
          <w:sz w:val="20"/>
        </w:rPr>
      </w:pPr>
      <w:r w:rsidRPr="005B16A0">
        <w:rPr>
          <w:rFonts w:ascii="Century Gothic" w:hAnsi="Century Gothic"/>
          <w:sz w:val="20"/>
        </w:rPr>
        <w:lastRenderedPageBreak/>
        <w:t>3. Death</w:t>
      </w:r>
    </w:p>
    <w:p w:rsidR="00FD7CD7" w:rsidRPr="005B16A0" w:rsidRDefault="00FD7CD7" w:rsidP="007B6486">
      <w:pPr>
        <w:spacing w:before="160"/>
        <w:ind w:left="990" w:firstLine="0"/>
        <w:rPr>
          <w:rFonts w:ascii="Century Gothic" w:hAnsi="Century Gothic"/>
          <w:sz w:val="20"/>
        </w:rPr>
      </w:pPr>
      <w:r w:rsidRPr="005B16A0">
        <w:rPr>
          <w:rFonts w:ascii="Century Gothic" w:hAnsi="Century Gothic"/>
          <w:b/>
          <w:sz w:val="20"/>
        </w:rPr>
        <w:t>Heb</w:t>
      </w:r>
      <w:r w:rsidR="007B6486" w:rsidRPr="005B16A0">
        <w:rPr>
          <w:rFonts w:ascii="Century Gothic" w:hAnsi="Century Gothic"/>
          <w:b/>
          <w:sz w:val="20"/>
        </w:rPr>
        <w:t>rews</w:t>
      </w:r>
      <w:r w:rsidRPr="005B16A0">
        <w:rPr>
          <w:rFonts w:ascii="Century Gothic" w:hAnsi="Century Gothic"/>
          <w:b/>
          <w:sz w:val="20"/>
        </w:rPr>
        <w:t xml:space="preserve"> 9:27-28</w:t>
      </w:r>
      <w:r w:rsidR="007B6486" w:rsidRPr="005B16A0">
        <w:rPr>
          <w:rFonts w:ascii="Century Gothic" w:hAnsi="Century Gothic"/>
          <w:sz w:val="20"/>
        </w:rPr>
        <w:t>—</w:t>
      </w:r>
      <w:r w:rsidRPr="005B16A0">
        <w:rPr>
          <w:rStyle w:val="text"/>
          <w:rFonts w:ascii="Century Gothic" w:hAnsi="Century Gothic"/>
          <w:i/>
          <w:color w:val="000000"/>
          <w:sz w:val="20"/>
        </w:rPr>
        <w:t xml:space="preserve">And inasmuch as it is </w:t>
      </w:r>
      <w:r w:rsidRPr="005B16A0">
        <w:rPr>
          <w:rStyle w:val="text"/>
          <w:rFonts w:ascii="Century Gothic" w:hAnsi="Century Gothic"/>
          <w:i/>
          <w:color w:val="000000"/>
          <w:sz w:val="20"/>
          <w:vertAlign w:val="superscript"/>
        </w:rPr>
        <w:t>[</w:t>
      </w:r>
      <w:hyperlink r:id="rId10" w:anchor="fen-NASB-30133y" w:tooltip="See footnote y" w:history="1">
        <w:r w:rsidRPr="005B16A0">
          <w:rPr>
            <w:rStyle w:val="Hyperlink"/>
            <w:rFonts w:ascii="Century Gothic" w:hAnsi="Century Gothic"/>
            <w:i/>
            <w:color w:val="631E16"/>
            <w:sz w:val="20"/>
            <w:u w:val="none"/>
            <w:vertAlign w:val="superscript"/>
          </w:rPr>
          <w:t>y</w:t>
        </w:r>
      </w:hyperlink>
      <w:r w:rsidRPr="005B16A0">
        <w:rPr>
          <w:rStyle w:val="text"/>
          <w:rFonts w:ascii="Century Gothic" w:hAnsi="Century Gothic"/>
          <w:i/>
          <w:color w:val="000000"/>
          <w:sz w:val="20"/>
          <w:vertAlign w:val="superscript"/>
        </w:rPr>
        <w:t>]</w:t>
      </w:r>
      <w:r w:rsidRPr="005B16A0">
        <w:rPr>
          <w:rStyle w:val="text"/>
          <w:rFonts w:ascii="Century Gothic" w:hAnsi="Century Gothic"/>
          <w:i/>
          <w:color w:val="000000"/>
          <w:sz w:val="20"/>
        </w:rPr>
        <w:t xml:space="preserve">appointed for men to die once and after this </w:t>
      </w:r>
      <w:r w:rsidRPr="005B16A0">
        <w:rPr>
          <w:rStyle w:val="text"/>
          <w:rFonts w:ascii="Century Gothic" w:hAnsi="Century Gothic"/>
          <w:i/>
          <w:iCs/>
          <w:color w:val="000000"/>
          <w:sz w:val="20"/>
        </w:rPr>
        <w:t>comes</w:t>
      </w:r>
      <w:r w:rsidRPr="005B16A0">
        <w:rPr>
          <w:rStyle w:val="text"/>
          <w:rFonts w:ascii="Century Gothic" w:hAnsi="Century Gothic"/>
          <w:i/>
          <w:color w:val="000000"/>
          <w:sz w:val="20"/>
        </w:rPr>
        <w:t xml:space="preserve"> judgment,</w:t>
      </w:r>
      <w:r w:rsidRPr="005B16A0">
        <w:rPr>
          <w:rFonts w:ascii="Century Gothic" w:hAnsi="Century Gothic"/>
          <w:i/>
          <w:color w:val="000000"/>
          <w:sz w:val="20"/>
        </w:rPr>
        <w:t xml:space="preserve"> </w:t>
      </w:r>
      <w:r w:rsidRPr="005B16A0">
        <w:rPr>
          <w:rStyle w:val="text"/>
          <w:rFonts w:ascii="Century Gothic" w:hAnsi="Century Gothic"/>
          <w:b/>
          <w:bCs/>
          <w:i/>
          <w:color w:val="000000"/>
          <w:sz w:val="20"/>
          <w:vertAlign w:val="superscript"/>
        </w:rPr>
        <w:t>28 </w:t>
      </w:r>
      <w:r w:rsidRPr="005B16A0">
        <w:rPr>
          <w:rStyle w:val="text"/>
          <w:rFonts w:ascii="Century Gothic" w:hAnsi="Century Gothic"/>
          <w:i/>
          <w:color w:val="000000"/>
          <w:sz w:val="20"/>
        </w:rPr>
        <w:t xml:space="preserve">so Christ also, having been offered once to bear the sins of many, will appear a second time for salvation without </w:t>
      </w:r>
      <w:r w:rsidRPr="005B16A0">
        <w:rPr>
          <w:rStyle w:val="text"/>
          <w:rFonts w:ascii="Century Gothic" w:hAnsi="Century Gothic"/>
          <w:i/>
          <w:iCs/>
          <w:color w:val="000000"/>
          <w:sz w:val="20"/>
        </w:rPr>
        <w:t>reference to</w:t>
      </w:r>
      <w:r w:rsidRPr="005B16A0">
        <w:rPr>
          <w:rStyle w:val="text"/>
          <w:rFonts w:ascii="Century Gothic" w:hAnsi="Century Gothic"/>
          <w:i/>
          <w:color w:val="000000"/>
          <w:sz w:val="20"/>
        </w:rPr>
        <w:t xml:space="preserve"> sin, to those who eagerly await Him.</w:t>
      </w:r>
    </w:p>
    <w:p w:rsidR="00F827F7" w:rsidRPr="005B16A0" w:rsidRDefault="00FD7CD7" w:rsidP="00FD7CD7">
      <w:pPr>
        <w:spacing w:before="160"/>
        <w:ind w:left="720" w:firstLine="0"/>
        <w:rPr>
          <w:rFonts w:ascii="Century Gothic" w:hAnsi="Century Gothic"/>
          <w:sz w:val="20"/>
        </w:rPr>
      </w:pPr>
      <w:r w:rsidRPr="005B16A0">
        <w:rPr>
          <w:rFonts w:ascii="Century Gothic" w:hAnsi="Century Gothic"/>
          <w:sz w:val="20"/>
        </w:rPr>
        <w:t xml:space="preserve">4. Judgment </w:t>
      </w:r>
      <w:r w:rsidR="00F827F7" w:rsidRPr="005B16A0">
        <w:rPr>
          <w:rFonts w:ascii="Century Gothic" w:hAnsi="Century Gothic"/>
          <w:sz w:val="20"/>
        </w:rPr>
        <w:t>rain of trial</w:t>
      </w:r>
    </w:p>
    <w:p w:rsidR="00BB577E" w:rsidRPr="005B16A0" w:rsidRDefault="00BB577E" w:rsidP="007B6486">
      <w:pPr>
        <w:spacing w:before="160"/>
        <w:ind w:left="1080" w:firstLine="0"/>
        <w:rPr>
          <w:rFonts w:ascii="Century Gothic" w:hAnsi="Century Gothic"/>
          <w:i/>
          <w:sz w:val="20"/>
        </w:rPr>
      </w:pPr>
      <w:r w:rsidRPr="005B16A0">
        <w:rPr>
          <w:rFonts w:ascii="Century Gothic" w:hAnsi="Century Gothic"/>
          <w:b/>
          <w:sz w:val="20"/>
        </w:rPr>
        <w:t>Matthew 7:25</w:t>
      </w:r>
      <w:r w:rsidRPr="005B16A0">
        <w:rPr>
          <w:rFonts w:ascii="Century Gothic" w:hAnsi="Century Gothic"/>
          <w:i/>
          <w:sz w:val="20"/>
        </w:rPr>
        <w:t>—</w:t>
      </w:r>
      <w:proofErr w:type="gramStart"/>
      <w:r w:rsidRPr="005B16A0">
        <w:rPr>
          <w:rFonts w:ascii="Century Gothic" w:hAnsi="Century Gothic"/>
          <w:i/>
          <w:sz w:val="20"/>
        </w:rPr>
        <w:t>And</w:t>
      </w:r>
      <w:proofErr w:type="gramEnd"/>
      <w:r w:rsidRPr="005B16A0">
        <w:rPr>
          <w:rFonts w:ascii="Century Gothic" w:hAnsi="Century Gothic"/>
          <w:i/>
          <w:sz w:val="20"/>
        </w:rPr>
        <w:t xml:space="preserve"> the rain fell, and the floods came, and the winds blew and slammed against that house; and </w:t>
      </w:r>
      <w:r w:rsidRPr="005B16A0">
        <w:rPr>
          <w:rFonts w:ascii="Century Gothic" w:hAnsi="Century Gothic"/>
          <w:i/>
          <w:iCs/>
          <w:sz w:val="20"/>
        </w:rPr>
        <w:t>yet</w:t>
      </w:r>
      <w:r w:rsidRPr="005B16A0">
        <w:rPr>
          <w:rFonts w:ascii="Century Gothic" w:hAnsi="Century Gothic"/>
          <w:i/>
          <w:sz w:val="20"/>
        </w:rPr>
        <w:t xml:space="preserve"> it did not fall, for it had been founded on the rock. </w:t>
      </w:r>
    </w:p>
    <w:p w:rsidR="007B6486" w:rsidRPr="005B16A0" w:rsidRDefault="00BB577E" w:rsidP="007B6486">
      <w:pPr>
        <w:spacing w:before="160"/>
        <w:ind w:left="1080" w:firstLine="0"/>
        <w:rPr>
          <w:rFonts w:ascii="Century Gothic" w:hAnsi="Century Gothic"/>
          <w:i/>
          <w:sz w:val="20"/>
        </w:rPr>
      </w:pPr>
      <w:r w:rsidRPr="005B16A0">
        <w:rPr>
          <w:rFonts w:ascii="Century Gothic" w:hAnsi="Century Gothic"/>
          <w:b/>
          <w:sz w:val="20"/>
        </w:rPr>
        <w:t>Matthew 7:27</w:t>
      </w:r>
      <w:r w:rsidRPr="005B16A0">
        <w:rPr>
          <w:rFonts w:ascii="Century Gothic" w:hAnsi="Century Gothic"/>
          <w:i/>
          <w:sz w:val="20"/>
        </w:rPr>
        <w:t>—</w:t>
      </w:r>
      <w:proofErr w:type="gramStart"/>
      <w:r w:rsidR="00F827F7" w:rsidRPr="005B16A0">
        <w:rPr>
          <w:rFonts w:ascii="Century Gothic" w:hAnsi="Century Gothic"/>
          <w:i/>
          <w:sz w:val="20"/>
        </w:rPr>
        <w:t>The</w:t>
      </w:r>
      <w:proofErr w:type="gramEnd"/>
      <w:r w:rsidR="00F827F7" w:rsidRPr="005B16A0">
        <w:rPr>
          <w:rFonts w:ascii="Century Gothic" w:hAnsi="Century Gothic"/>
          <w:i/>
          <w:sz w:val="20"/>
        </w:rPr>
        <w:t xml:space="preserve"> rain fell, and the floods came, and the winds blew and slammed against that house; and it fell—and great was its fall</w:t>
      </w:r>
    </w:p>
    <w:p w:rsidR="00F827F7" w:rsidRPr="005B16A0" w:rsidRDefault="007B6486" w:rsidP="005158A3">
      <w:pPr>
        <w:spacing w:before="160"/>
        <w:ind w:left="450" w:firstLine="0"/>
        <w:rPr>
          <w:rFonts w:ascii="Century Gothic" w:hAnsi="Century Gothic"/>
          <w:i/>
          <w:sz w:val="20"/>
        </w:rPr>
      </w:pPr>
      <w:r w:rsidRPr="005158A3">
        <w:rPr>
          <w:rFonts w:ascii="Century Gothic" w:hAnsi="Century Gothic"/>
          <w:sz w:val="20"/>
        </w:rPr>
        <w:t>B</w:t>
      </w:r>
      <w:r w:rsidRPr="005158A3">
        <w:rPr>
          <w:rFonts w:ascii="Century Gothic" w:hAnsi="Century Gothic"/>
          <w:i/>
          <w:sz w:val="20"/>
        </w:rPr>
        <w:t>.</w:t>
      </w:r>
      <w:r w:rsidRPr="005B16A0">
        <w:rPr>
          <w:rFonts w:ascii="Century Gothic" w:hAnsi="Century Gothic"/>
          <w:i/>
          <w:sz w:val="20"/>
        </w:rPr>
        <w:t xml:space="preserve"> How to overcome</w:t>
      </w:r>
    </w:p>
    <w:p w:rsidR="007B6486" w:rsidRPr="005B16A0" w:rsidRDefault="007B6486" w:rsidP="005158A3">
      <w:pPr>
        <w:spacing w:before="160"/>
        <w:ind w:left="720" w:firstLine="0"/>
        <w:rPr>
          <w:rFonts w:ascii="Century Gothic" w:hAnsi="Century Gothic"/>
          <w:i/>
          <w:color w:val="000000"/>
          <w:sz w:val="20"/>
        </w:rPr>
      </w:pPr>
      <w:r w:rsidRPr="005B16A0">
        <w:rPr>
          <w:rFonts w:ascii="Century Gothic" w:hAnsi="Century Gothic"/>
          <w:b/>
          <w:sz w:val="20"/>
        </w:rPr>
        <w:t>John 16:33</w:t>
      </w:r>
      <w:r w:rsidRPr="005B16A0">
        <w:rPr>
          <w:rFonts w:ascii="Century Gothic" w:hAnsi="Century Gothic"/>
          <w:sz w:val="20"/>
        </w:rPr>
        <w:t>—</w:t>
      </w:r>
      <w:proofErr w:type="gramStart"/>
      <w:r w:rsidRPr="005B16A0">
        <w:rPr>
          <w:rFonts w:ascii="Century Gothic" w:hAnsi="Century Gothic"/>
          <w:i/>
          <w:color w:val="000000"/>
          <w:sz w:val="20"/>
        </w:rPr>
        <w:t>These</w:t>
      </w:r>
      <w:proofErr w:type="gramEnd"/>
      <w:r w:rsidRPr="005B16A0">
        <w:rPr>
          <w:rFonts w:ascii="Century Gothic" w:hAnsi="Century Gothic"/>
          <w:i/>
          <w:color w:val="000000"/>
          <w:sz w:val="20"/>
        </w:rPr>
        <w:t xml:space="preserve"> things I have spoken to you, so that in Me you may have peace. In the world you have tribulation, but take courage; I have </w:t>
      </w:r>
      <w:r w:rsidRPr="005B16A0">
        <w:rPr>
          <w:rFonts w:ascii="Century Gothic" w:hAnsi="Century Gothic"/>
          <w:bCs/>
          <w:i/>
          <w:color w:val="000000"/>
          <w:sz w:val="20"/>
        </w:rPr>
        <w:t>overcome</w:t>
      </w:r>
      <w:r w:rsidRPr="005B16A0">
        <w:rPr>
          <w:rFonts w:ascii="Century Gothic" w:hAnsi="Century Gothic"/>
          <w:i/>
          <w:color w:val="000000"/>
          <w:sz w:val="20"/>
        </w:rPr>
        <w:t xml:space="preserve"> the world.</w:t>
      </w:r>
    </w:p>
    <w:p w:rsidR="007B6486" w:rsidRPr="005B16A0" w:rsidRDefault="007B6486" w:rsidP="005158A3">
      <w:pPr>
        <w:spacing w:before="160"/>
        <w:ind w:left="720" w:firstLine="0"/>
        <w:rPr>
          <w:rFonts w:ascii="Century Gothic" w:hAnsi="Century Gothic"/>
          <w:color w:val="000000"/>
          <w:sz w:val="20"/>
        </w:rPr>
      </w:pPr>
      <w:r w:rsidRPr="005B16A0">
        <w:rPr>
          <w:rFonts w:ascii="Century Gothic" w:hAnsi="Century Gothic"/>
          <w:b/>
          <w:sz w:val="20"/>
        </w:rPr>
        <w:t>Romans 12:</w:t>
      </w:r>
      <w:r w:rsidRPr="005B16A0">
        <w:rPr>
          <w:rFonts w:ascii="Century Gothic" w:hAnsi="Century Gothic"/>
          <w:b/>
          <w:color w:val="000000"/>
          <w:sz w:val="20"/>
        </w:rPr>
        <w:t>21</w:t>
      </w:r>
      <w:r w:rsidRPr="005B16A0">
        <w:rPr>
          <w:rFonts w:ascii="Century Gothic" w:hAnsi="Century Gothic"/>
          <w:color w:val="000000"/>
          <w:sz w:val="20"/>
        </w:rPr>
        <w:t>—</w:t>
      </w:r>
      <w:proofErr w:type="gramStart"/>
      <w:r w:rsidRPr="005B16A0">
        <w:rPr>
          <w:rFonts w:ascii="Century Gothic" w:hAnsi="Century Gothic"/>
          <w:i/>
          <w:color w:val="000000"/>
          <w:sz w:val="20"/>
        </w:rPr>
        <w:t>Do</w:t>
      </w:r>
      <w:proofErr w:type="gramEnd"/>
      <w:r w:rsidRPr="005B16A0">
        <w:rPr>
          <w:rFonts w:ascii="Century Gothic" w:hAnsi="Century Gothic"/>
          <w:i/>
          <w:color w:val="000000"/>
          <w:sz w:val="20"/>
        </w:rPr>
        <w:t xml:space="preserve"> not be </w:t>
      </w:r>
      <w:r w:rsidRPr="005B16A0">
        <w:rPr>
          <w:rFonts w:ascii="Century Gothic" w:hAnsi="Century Gothic"/>
          <w:bCs/>
          <w:i/>
          <w:color w:val="000000"/>
          <w:sz w:val="20"/>
        </w:rPr>
        <w:t>overcome</w:t>
      </w:r>
      <w:r w:rsidRPr="005B16A0">
        <w:rPr>
          <w:rFonts w:ascii="Century Gothic" w:hAnsi="Century Gothic"/>
          <w:i/>
          <w:color w:val="000000"/>
          <w:sz w:val="20"/>
        </w:rPr>
        <w:t xml:space="preserve"> by evil, but </w:t>
      </w:r>
      <w:r w:rsidRPr="005B16A0">
        <w:rPr>
          <w:rFonts w:ascii="Century Gothic" w:hAnsi="Century Gothic"/>
          <w:bCs/>
          <w:i/>
          <w:color w:val="000000"/>
          <w:sz w:val="20"/>
        </w:rPr>
        <w:t>overcome</w:t>
      </w:r>
      <w:r w:rsidRPr="005B16A0">
        <w:rPr>
          <w:rFonts w:ascii="Century Gothic" w:hAnsi="Century Gothic"/>
          <w:i/>
          <w:color w:val="000000"/>
          <w:sz w:val="20"/>
        </w:rPr>
        <w:t xml:space="preserve"> evil with good.</w:t>
      </w:r>
    </w:p>
    <w:p w:rsidR="007B6486" w:rsidRPr="005B16A0" w:rsidRDefault="007B6486" w:rsidP="005158A3">
      <w:pPr>
        <w:spacing w:before="160"/>
        <w:ind w:left="720" w:firstLine="0"/>
        <w:rPr>
          <w:rFonts w:ascii="Century Gothic" w:hAnsi="Century Gothic"/>
          <w:i/>
          <w:color w:val="000000"/>
          <w:sz w:val="20"/>
        </w:rPr>
      </w:pPr>
      <w:proofErr w:type="gramStart"/>
      <w:r w:rsidRPr="005B16A0">
        <w:rPr>
          <w:rFonts w:ascii="Century Gothic" w:hAnsi="Century Gothic"/>
          <w:b/>
          <w:sz w:val="20"/>
        </w:rPr>
        <w:t>1</w:t>
      </w:r>
      <w:proofErr w:type="gramEnd"/>
      <w:r w:rsidRPr="005B16A0">
        <w:rPr>
          <w:rFonts w:ascii="Century Gothic" w:hAnsi="Century Gothic"/>
          <w:b/>
          <w:sz w:val="20"/>
        </w:rPr>
        <w:t xml:space="preserve"> John 5:</w:t>
      </w:r>
      <w:r w:rsidRPr="005B16A0">
        <w:rPr>
          <w:rFonts w:ascii="Century Gothic" w:hAnsi="Century Gothic"/>
          <w:b/>
          <w:color w:val="000000"/>
          <w:sz w:val="20"/>
        </w:rPr>
        <w:t>4</w:t>
      </w:r>
      <w:r w:rsidRPr="005B16A0">
        <w:rPr>
          <w:rFonts w:ascii="Century Gothic" w:hAnsi="Century Gothic"/>
          <w:color w:val="000000"/>
          <w:sz w:val="20"/>
        </w:rPr>
        <w:t>—</w:t>
      </w:r>
      <w:r w:rsidRPr="005B16A0">
        <w:rPr>
          <w:rFonts w:ascii="Century Gothic" w:hAnsi="Century Gothic"/>
          <w:i/>
          <w:color w:val="000000"/>
          <w:sz w:val="20"/>
        </w:rPr>
        <w:t xml:space="preserve">For whatever is born of God </w:t>
      </w:r>
      <w:r w:rsidRPr="005B16A0">
        <w:rPr>
          <w:rFonts w:ascii="Century Gothic" w:hAnsi="Century Gothic"/>
          <w:bCs/>
          <w:i/>
          <w:color w:val="000000"/>
          <w:sz w:val="20"/>
        </w:rPr>
        <w:t>overcome</w:t>
      </w:r>
      <w:r w:rsidRPr="005B16A0">
        <w:rPr>
          <w:rFonts w:ascii="Century Gothic" w:hAnsi="Century Gothic"/>
          <w:i/>
          <w:color w:val="000000"/>
          <w:sz w:val="20"/>
        </w:rPr>
        <w:t xml:space="preserve">s the world; and this is the victory that has </w:t>
      </w:r>
      <w:r w:rsidRPr="005B16A0">
        <w:rPr>
          <w:rFonts w:ascii="Century Gothic" w:hAnsi="Century Gothic"/>
          <w:bCs/>
          <w:i/>
          <w:color w:val="000000"/>
          <w:sz w:val="20"/>
        </w:rPr>
        <w:t>overcome</w:t>
      </w:r>
      <w:r w:rsidRPr="005B16A0">
        <w:rPr>
          <w:rFonts w:ascii="Century Gothic" w:hAnsi="Century Gothic"/>
          <w:i/>
          <w:color w:val="000000"/>
          <w:sz w:val="20"/>
        </w:rPr>
        <w:t xml:space="preserve"> the world—our faith.</w:t>
      </w:r>
    </w:p>
    <w:sectPr w:rsidR="007B6486" w:rsidRPr="005B16A0" w:rsidSect="00911B1A">
      <w:headerReference w:type="even" r:id="rId11"/>
      <w:headerReference w:type="default" r:id="rId12"/>
      <w:footerReference w:type="even" r:id="rId13"/>
      <w:footerReference w:type="default" r:id="rId14"/>
      <w:headerReference w:type="first" r:id="rId15"/>
      <w:footerReference w:type="first" r:id="rId16"/>
      <w:pgSz w:w="7920" w:h="12240" w:code="6"/>
      <w:pgMar w:top="630" w:right="630" w:bottom="540" w:left="648" w:header="43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A55" w:rsidRDefault="00D51A55">
      <w:r>
        <w:separator/>
      </w:r>
    </w:p>
  </w:endnote>
  <w:endnote w:type="continuationSeparator" w:id="0">
    <w:p w:rsidR="00D51A55" w:rsidRDefault="00D51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F7" w:rsidRDefault="00F827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F7" w:rsidRDefault="00F827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F7" w:rsidRDefault="00F827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A55" w:rsidRDefault="00D51A55">
      <w:r>
        <w:separator/>
      </w:r>
    </w:p>
  </w:footnote>
  <w:footnote w:type="continuationSeparator" w:id="0">
    <w:p w:rsidR="00D51A55" w:rsidRDefault="00D51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B1A" w:rsidRDefault="00911B1A">
    <w:pPr>
      <w:pStyle w:val="Header"/>
    </w:pPr>
    <w:r>
      <w:rPr>
        <w:noProof/>
      </w:rPr>
      <w:drawing>
        <wp:anchor distT="0" distB="0" distL="114300" distR="114300" simplePos="0" relativeHeight="251660288" behindDoc="1" locked="0" layoutInCell="0" allowOverlap="1" wp14:anchorId="61F42CC9" wp14:editId="6F6715F9">
          <wp:simplePos x="0" y="0"/>
          <wp:positionH relativeFrom="margin">
            <wp:align>center</wp:align>
          </wp:positionH>
          <wp:positionV relativeFrom="margin">
            <wp:align>center</wp:align>
          </wp:positionV>
          <wp:extent cx="6685915" cy="3724910"/>
          <wp:effectExtent l="0" t="0" r="635" b="8890"/>
          <wp:wrapNone/>
          <wp:docPr id="1" name="Picture 1" descr="just Fa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9786438" descr="just Faith"/>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685915" cy="37249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F7" w:rsidRDefault="00F827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B1A" w:rsidRDefault="00911B1A" w:rsidP="00911B1A">
    <w:pPr>
      <w:pStyle w:val="Header"/>
      <w:jc w:val="right"/>
      <w:rPr>
        <w:rFonts w:ascii="Century Gothic" w:hAnsi="Century Gothic"/>
        <w:sz w:val="22"/>
        <w:szCs w:val="22"/>
      </w:rPr>
    </w:pPr>
    <w:r>
      <w:rPr>
        <w:rFonts w:ascii="Century Gothic" w:hAnsi="Century Gothic"/>
        <w:noProof/>
      </w:rPr>
      <w:drawing>
        <wp:anchor distT="0" distB="0" distL="114300" distR="114300" simplePos="0" relativeHeight="251659264" behindDoc="1" locked="0" layoutInCell="1" allowOverlap="1" wp14:anchorId="60C2F46E" wp14:editId="32280D48">
          <wp:simplePos x="0" y="0"/>
          <wp:positionH relativeFrom="column">
            <wp:posOffset>-97790</wp:posOffset>
          </wp:positionH>
          <wp:positionV relativeFrom="paragraph">
            <wp:posOffset>19050</wp:posOffset>
          </wp:positionV>
          <wp:extent cx="1935480" cy="317500"/>
          <wp:effectExtent l="19050" t="0" r="7620" b="0"/>
          <wp:wrapNone/>
          <wp:docPr id="2" name="Picture 1" descr="Bridgewater Community Churc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dgewater Community Church-logo.jpg"/>
                  <pic:cNvPicPr>
                    <a:picLocks noChangeAspect="1" noChangeArrowheads="1"/>
                  </pic:cNvPicPr>
                </pic:nvPicPr>
                <pic:blipFill>
                  <a:blip r:embed="rId1"/>
                  <a:srcRect/>
                  <a:stretch>
                    <a:fillRect/>
                  </a:stretch>
                </pic:blipFill>
                <pic:spPr bwMode="auto">
                  <a:xfrm>
                    <a:off x="0" y="0"/>
                    <a:ext cx="1935480" cy="317500"/>
                  </a:xfrm>
                  <a:prstGeom prst="rect">
                    <a:avLst/>
                  </a:prstGeom>
                  <a:noFill/>
                  <a:ln w="9525">
                    <a:noFill/>
                    <a:miter lim="800000"/>
                    <a:headEnd/>
                    <a:tailEnd/>
                  </a:ln>
                </pic:spPr>
              </pic:pic>
            </a:graphicData>
          </a:graphic>
        </wp:anchor>
      </w:drawing>
    </w:r>
    <w:r w:rsidRPr="00C0254B">
      <w:rPr>
        <w:rFonts w:ascii="Century Gothic" w:hAnsi="Century Gothic"/>
        <w:sz w:val="22"/>
        <w:szCs w:val="22"/>
      </w:rPr>
      <w:t>Pastor Mark Pitman</w:t>
    </w:r>
  </w:p>
  <w:p w:rsidR="00911B1A" w:rsidRPr="00E049B5" w:rsidRDefault="00F827F7" w:rsidP="00911B1A">
    <w:pPr>
      <w:pStyle w:val="Header"/>
      <w:jc w:val="right"/>
      <w:rPr>
        <w:rFonts w:ascii="Century Gothic" w:hAnsi="Century Gothic"/>
        <w:sz w:val="22"/>
        <w:szCs w:val="22"/>
      </w:rPr>
    </w:pPr>
    <w:r>
      <w:rPr>
        <w:rFonts w:ascii="Century Gothic" w:hAnsi="Century Gothic"/>
        <w:sz w:val="22"/>
        <w:szCs w:val="22"/>
      </w:rPr>
      <w:t xml:space="preserve">March 3, </w:t>
    </w:r>
    <w:r w:rsidR="00342EA5">
      <w:rPr>
        <w:rFonts w:ascii="Century Gothic" w:hAnsi="Century Gothic"/>
        <w:sz w:val="22"/>
        <w:szCs w:val="22"/>
      </w:rPr>
      <w:t>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2001"/>
    <w:multiLevelType w:val="hybridMultilevel"/>
    <w:tmpl w:val="AF1446D0"/>
    <w:lvl w:ilvl="0" w:tplc="43BE2982">
      <w:start w:val="1"/>
      <w:numFmt w:val="upperLetter"/>
      <w:lvlText w:val="%1."/>
      <w:lvlJc w:val="left"/>
      <w:pPr>
        <w:ind w:left="990" w:hanging="360"/>
      </w:pPr>
      <w:rPr>
        <w:rFonts w:cstheme="minorHAnsi" w:hint="default"/>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52226D8"/>
    <w:multiLevelType w:val="hybridMultilevel"/>
    <w:tmpl w:val="8D8EE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5006D"/>
    <w:multiLevelType w:val="hybridMultilevel"/>
    <w:tmpl w:val="EAC04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B716A"/>
    <w:multiLevelType w:val="hybridMultilevel"/>
    <w:tmpl w:val="59EABFD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FF3107C"/>
    <w:multiLevelType w:val="hybridMultilevel"/>
    <w:tmpl w:val="A00C5FF2"/>
    <w:lvl w:ilvl="0" w:tplc="D0AE3FA8">
      <w:start w:val="1"/>
      <w:numFmt w:val="upperLetter"/>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113E1A93"/>
    <w:multiLevelType w:val="hybridMultilevel"/>
    <w:tmpl w:val="6652E5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B13971"/>
    <w:multiLevelType w:val="hybridMultilevel"/>
    <w:tmpl w:val="00EE16B4"/>
    <w:lvl w:ilvl="0" w:tplc="3C8C54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CB1FF3"/>
    <w:multiLevelType w:val="hybridMultilevel"/>
    <w:tmpl w:val="DF763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6A14AE"/>
    <w:multiLevelType w:val="hybridMultilevel"/>
    <w:tmpl w:val="1D06BB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BE4869"/>
    <w:multiLevelType w:val="hybridMultilevel"/>
    <w:tmpl w:val="9160BC12"/>
    <w:lvl w:ilvl="0" w:tplc="723AA446">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46F5618B"/>
    <w:multiLevelType w:val="hybridMultilevel"/>
    <w:tmpl w:val="CF964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92D0732"/>
    <w:multiLevelType w:val="multilevel"/>
    <w:tmpl w:val="00EE16B4"/>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15:restartNumberingAfterBreak="0">
    <w:nsid w:val="4C257690"/>
    <w:multiLevelType w:val="hybridMultilevel"/>
    <w:tmpl w:val="FCF291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6B588A"/>
    <w:multiLevelType w:val="hybridMultilevel"/>
    <w:tmpl w:val="F1A4EBC6"/>
    <w:lvl w:ilvl="0" w:tplc="7592C8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DDF1F29"/>
    <w:multiLevelType w:val="hybridMultilevel"/>
    <w:tmpl w:val="60C84D42"/>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15:restartNumberingAfterBreak="0">
    <w:nsid w:val="4ECB1944"/>
    <w:multiLevelType w:val="hybridMultilevel"/>
    <w:tmpl w:val="FE7A1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96F519F"/>
    <w:multiLevelType w:val="hybridMultilevel"/>
    <w:tmpl w:val="0896D7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AD739C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99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8" w15:restartNumberingAfterBreak="0">
    <w:nsid w:val="5F660D64"/>
    <w:multiLevelType w:val="hybridMultilevel"/>
    <w:tmpl w:val="3774A62E"/>
    <w:lvl w:ilvl="0" w:tplc="2EF4D476">
      <w:start w:val="2"/>
      <w:numFmt w:val="decimal"/>
      <w:lvlText w:val="%1"/>
      <w:lvlJc w:val="left"/>
      <w:pPr>
        <w:ind w:left="1080" w:hanging="360"/>
      </w:pPr>
      <w:rPr>
        <w:rFonts w:cs="Aria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47F1968"/>
    <w:multiLevelType w:val="hybridMultilevel"/>
    <w:tmpl w:val="DD0EE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BE61373"/>
    <w:multiLevelType w:val="hybridMultilevel"/>
    <w:tmpl w:val="9DA42C5E"/>
    <w:lvl w:ilvl="0" w:tplc="7CD2150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72740C0F"/>
    <w:multiLevelType w:val="hybridMultilevel"/>
    <w:tmpl w:val="EDD83D96"/>
    <w:lvl w:ilvl="0" w:tplc="7618E7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376390C"/>
    <w:multiLevelType w:val="hybridMultilevel"/>
    <w:tmpl w:val="2E1C47DE"/>
    <w:lvl w:ilvl="0" w:tplc="0409000F">
      <w:start w:val="1"/>
      <w:numFmt w:val="decimal"/>
      <w:lvlText w:val="%1."/>
      <w:lvlJc w:val="left"/>
      <w:pPr>
        <w:ind w:left="720" w:hanging="360"/>
      </w:pPr>
      <w:rPr>
        <w:rFonts w:hint="default"/>
      </w:rPr>
    </w:lvl>
    <w:lvl w:ilvl="1" w:tplc="8798630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FC0B73"/>
    <w:multiLevelType w:val="hybridMultilevel"/>
    <w:tmpl w:val="A8766B92"/>
    <w:lvl w:ilvl="0" w:tplc="39FABC5C">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7C40058D"/>
    <w:multiLevelType w:val="hybridMultilevel"/>
    <w:tmpl w:val="2E1C47DE"/>
    <w:lvl w:ilvl="0" w:tplc="0409000F">
      <w:start w:val="1"/>
      <w:numFmt w:val="decimal"/>
      <w:lvlText w:val="%1."/>
      <w:lvlJc w:val="left"/>
      <w:pPr>
        <w:ind w:left="720" w:hanging="360"/>
      </w:pPr>
      <w:rPr>
        <w:rFonts w:hint="default"/>
      </w:rPr>
    </w:lvl>
    <w:lvl w:ilvl="1" w:tplc="8798630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BE74CC"/>
    <w:multiLevelType w:val="multilevel"/>
    <w:tmpl w:val="D3A02FC0"/>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20"/>
  </w:num>
  <w:num w:numId="2">
    <w:abstractNumId w:val="12"/>
  </w:num>
  <w:num w:numId="3">
    <w:abstractNumId w:val="2"/>
  </w:num>
  <w:num w:numId="4">
    <w:abstractNumId w:val="24"/>
  </w:num>
  <w:num w:numId="5">
    <w:abstractNumId w:val="14"/>
  </w:num>
  <w:num w:numId="6">
    <w:abstractNumId w:val="22"/>
  </w:num>
  <w:num w:numId="7">
    <w:abstractNumId w:val="16"/>
  </w:num>
  <w:num w:numId="8">
    <w:abstractNumId w:val="5"/>
  </w:num>
  <w:num w:numId="9">
    <w:abstractNumId w:val="3"/>
  </w:num>
  <w:num w:numId="10">
    <w:abstractNumId w:val="19"/>
  </w:num>
  <w:num w:numId="11">
    <w:abstractNumId w:val="15"/>
  </w:num>
  <w:num w:numId="12">
    <w:abstractNumId w:val="8"/>
  </w:num>
  <w:num w:numId="13">
    <w:abstractNumId w:val="13"/>
  </w:num>
  <w:num w:numId="14">
    <w:abstractNumId w:val="25"/>
  </w:num>
  <w:num w:numId="15">
    <w:abstractNumId w:val="17"/>
  </w:num>
  <w:num w:numId="16">
    <w:abstractNumId w:val="6"/>
  </w:num>
  <w:num w:numId="17">
    <w:abstractNumId w:val="11"/>
  </w:num>
  <w:num w:numId="18">
    <w:abstractNumId w:val="7"/>
  </w:num>
  <w:num w:numId="19">
    <w:abstractNumId w:val="1"/>
  </w:num>
  <w:num w:numId="20">
    <w:abstractNumId w:val="17"/>
    <w:lvlOverride w:ilvl="0">
      <w:startOverride w:val="1"/>
    </w:lvlOverride>
    <w:lvlOverride w:ilvl="1">
      <w:startOverride w:val="1"/>
    </w:lvlOverride>
    <w:lvlOverride w:ilvl="2">
      <w:startOverride w:val="2"/>
    </w:lvlOverride>
  </w:num>
  <w:num w:numId="21">
    <w:abstractNumId w:val="18"/>
  </w:num>
  <w:num w:numId="22">
    <w:abstractNumId w:val="17"/>
    <w:lvlOverride w:ilvl="0">
      <w:startOverride w:val="1"/>
    </w:lvlOverride>
    <w:lvlOverride w:ilvl="1">
      <w:startOverride w:val="1"/>
    </w:lvlOverride>
    <w:lvlOverride w:ilvl="2">
      <w:startOverride w:val="2"/>
    </w:lvlOverride>
  </w:num>
  <w:num w:numId="23">
    <w:abstractNumId w:val="17"/>
    <w:lvlOverride w:ilvl="0">
      <w:startOverride w:val="1"/>
    </w:lvlOverride>
    <w:lvlOverride w:ilvl="1">
      <w:startOverride w:val="1"/>
    </w:lvlOverride>
    <w:lvlOverride w:ilvl="2">
      <w:startOverride w:val="2"/>
    </w:lvlOverride>
  </w:num>
  <w:num w:numId="24">
    <w:abstractNumId w:val="17"/>
  </w:num>
  <w:num w:numId="25">
    <w:abstractNumId w:val="17"/>
    <w:lvlOverride w:ilvl="0">
      <w:startOverride w:val="500"/>
    </w:lvlOverride>
  </w:num>
  <w:num w:numId="26">
    <w:abstractNumId w:val="23"/>
  </w:num>
  <w:num w:numId="27">
    <w:abstractNumId w:val="10"/>
  </w:num>
  <w:num w:numId="28">
    <w:abstractNumId w:val="4"/>
  </w:num>
  <w:num w:numId="29">
    <w:abstractNumId w:val="0"/>
  </w:num>
  <w:num w:numId="30">
    <w:abstractNumId w:val="21"/>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B1A"/>
    <w:rsid w:val="000043E0"/>
    <w:rsid w:val="00010BB9"/>
    <w:rsid w:val="00031F09"/>
    <w:rsid w:val="00055703"/>
    <w:rsid w:val="00056B2B"/>
    <w:rsid w:val="0006211A"/>
    <w:rsid w:val="00076181"/>
    <w:rsid w:val="00082924"/>
    <w:rsid w:val="000A1430"/>
    <w:rsid w:val="000A4A3D"/>
    <w:rsid w:val="000E5C5F"/>
    <w:rsid w:val="000F5584"/>
    <w:rsid w:val="00106C7F"/>
    <w:rsid w:val="001427DD"/>
    <w:rsid w:val="00144C64"/>
    <w:rsid w:val="00161113"/>
    <w:rsid w:val="00187F83"/>
    <w:rsid w:val="001C2CCA"/>
    <w:rsid w:val="001D5CC8"/>
    <w:rsid w:val="001F7417"/>
    <w:rsid w:val="00202705"/>
    <w:rsid w:val="0021166C"/>
    <w:rsid w:val="00237444"/>
    <w:rsid w:val="00245771"/>
    <w:rsid w:val="002506E9"/>
    <w:rsid w:val="00255051"/>
    <w:rsid w:val="00263E38"/>
    <w:rsid w:val="00265B78"/>
    <w:rsid w:val="002907C3"/>
    <w:rsid w:val="002D0208"/>
    <w:rsid w:val="002D059D"/>
    <w:rsid w:val="002D5053"/>
    <w:rsid w:val="002E6F68"/>
    <w:rsid w:val="002E7E13"/>
    <w:rsid w:val="0031174F"/>
    <w:rsid w:val="00327FA9"/>
    <w:rsid w:val="00330D7C"/>
    <w:rsid w:val="00342EA5"/>
    <w:rsid w:val="00357277"/>
    <w:rsid w:val="00365EA5"/>
    <w:rsid w:val="00372122"/>
    <w:rsid w:val="003952BA"/>
    <w:rsid w:val="003A745E"/>
    <w:rsid w:val="003B3412"/>
    <w:rsid w:val="003B5EB0"/>
    <w:rsid w:val="003C0FD0"/>
    <w:rsid w:val="003E54C0"/>
    <w:rsid w:val="003F20CB"/>
    <w:rsid w:val="003F7F1F"/>
    <w:rsid w:val="0042577E"/>
    <w:rsid w:val="004507ED"/>
    <w:rsid w:val="00457BC7"/>
    <w:rsid w:val="0046563D"/>
    <w:rsid w:val="00486904"/>
    <w:rsid w:val="0049248F"/>
    <w:rsid w:val="004B728D"/>
    <w:rsid w:val="004C031B"/>
    <w:rsid w:val="004D29CD"/>
    <w:rsid w:val="004F0F09"/>
    <w:rsid w:val="00504BD0"/>
    <w:rsid w:val="005158A3"/>
    <w:rsid w:val="00541669"/>
    <w:rsid w:val="00555FCC"/>
    <w:rsid w:val="00576562"/>
    <w:rsid w:val="00576DC8"/>
    <w:rsid w:val="005B16A0"/>
    <w:rsid w:val="005D4AFD"/>
    <w:rsid w:val="005D70CC"/>
    <w:rsid w:val="005F1D95"/>
    <w:rsid w:val="005F7194"/>
    <w:rsid w:val="0061247D"/>
    <w:rsid w:val="006174F2"/>
    <w:rsid w:val="00625C85"/>
    <w:rsid w:val="006773CB"/>
    <w:rsid w:val="006C2CE8"/>
    <w:rsid w:val="00700EC8"/>
    <w:rsid w:val="00720D95"/>
    <w:rsid w:val="00752272"/>
    <w:rsid w:val="00771421"/>
    <w:rsid w:val="00774DCC"/>
    <w:rsid w:val="00792CD1"/>
    <w:rsid w:val="007B6486"/>
    <w:rsid w:val="0080046A"/>
    <w:rsid w:val="008335D9"/>
    <w:rsid w:val="00841BF2"/>
    <w:rsid w:val="00843074"/>
    <w:rsid w:val="008475D7"/>
    <w:rsid w:val="0089052F"/>
    <w:rsid w:val="008916A6"/>
    <w:rsid w:val="008A1FCC"/>
    <w:rsid w:val="008A6BF9"/>
    <w:rsid w:val="008C25EA"/>
    <w:rsid w:val="008C61C9"/>
    <w:rsid w:val="008D0E8F"/>
    <w:rsid w:val="008E2425"/>
    <w:rsid w:val="008F1EB5"/>
    <w:rsid w:val="00911B1A"/>
    <w:rsid w:val="009621CB"/>
    <w:rsid w:val="009748CB"/>
    <w:rsid w:val="00980223"/>
    <w:rsid w:val="009B5B14"/>
    <w:rsid w:val="009B725A"/>
    <w:rsid w:val="00A24D12"/>
    <w:rsid w:val="00A30440"/>
    <w:rsid w:val="00A87221"/>
    <w:rsid w:val="00A87783"/>
    <w:rsid w:val="00A951C5"/>
    <w:rsid w:val="00AE0A9B"/>
    <w:rsid w:val="00AF6D8B"/>
    <w:rsid w:val="00B056C2"/>
    <w:rsid w:val="00B227F6"/>
    <w:rsid w:val="00B45C08"/>
    <w:rsid w:val="00B61D0C"/>
    <w:rsid w:val="00B66C73"/>
    <w:rsid w:val="00B72510"/>
    <w:rsid w:val="00B74AAB"/>
    <w:rsid w:val="00BA112E"/>
    <w:rsid w:val="00BA6246"/>
    <w:rsid w:val="00BA6C87"/>
    <w:rsid w:val="00BB2129"/>
    <w:rsid w:val="00BB577E"/>
    <w:rsid w:val="00BC0DF1"/>
    <w:rsid w:val="00BE6702"/>
    <w:rsid w:val="00BF31AC"/>
    <w:rsid w:val="00BF4552"/>
    <w:rsid w:val="00C26E97"/>
    <w:rsid w:val="00C61288"/>
    <w:rsid w:val="00C62151"/>
    <w:rsid w:val="00C76472"/>
    <w:rsid w:val="00C90B73"/>
    <w:rsid w:val="00CA65A2"/>
    <w:rsid w:val="00CB50AE"/>
    <w:rsid w:val="00CD026B"/>
    <w:rsid w:val="00CE5249"/>
    <w:rsid w:val="00CF7609"/>
    <w:rsid w:val="00D10B79"/>
    <w:rsid w:val="00D1126A"/>
    <w:rsid w:val="00D51A55"/>
    <w:rsid w:val="00D86180"/>
    <w:rsid w:val="00D96A02"/>
    <w:rsid w:val="00DA1A68"/>
    <w:rsid w:val="00DC2244"/>
    <w:rsid w:val="00DF2C13"/>
    <w:rsid w:val="00E25828"/>
    <w:rsid w:val="00E354C2"/>
    <w:rsid w:val="00E55890"/>
    <w:rsid w:val="00E5745D"/>
    <w:rsid w:val="00EC6ADF"/>
    <w:rsid w:val="00ED06AD"/>
    <w:rsid w:val="00ED1962"/>
    <w:rsid w:val="00EE1E81"/>
    <w:rsid w:val="00EE7DA8"/>
    <w:rsid w:val="00EF5011"/>
    <w:rsid w:val="00F16D45"/>
    <w:rsid w:val="00F3251D"/>
    <w:rsid w:val="00F55F0F"/>
    <w:rsid w:val="00F67B59"/>
    <w:rsid w:val="00F827F7"/>
    <w:rsid w:val="00FA0B16"/>
    <w:rsid w:val="00FA3EC3"/>
    <w:rsid w:val="00FC5F35"/>
    <w:rsid w:val="00FD4B73"/>
    <w:rsid w:val="00FD7CD7"/>
    <w:rsid w:val="00FF7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68D4E"/>
  <w15:chartTrackingRefBased/>
  <w15:docId w15:val="{D56009AA-624E-46F6-A7AB-DDC546B13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B1A"/>
    <w:pPr>
      <w:overflowPunct w:val="0"/>
      <w:autoSpaceDE w:val="0"/>
      <w:autoSpaceDN w:val="0"/>
      <w:adjustRightInd w:val="0"/>
      <w:spacing w:after="0" w:line="240" w:lineRule="auto"/>
      <w:ind w:left="360" w:hanging="360"/>
      <w:textAlignment w:val="baseline"/>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5D70CC"/>
    <w:pPr>
      <w:keepNext/>
      <w:keepLines/>
      <w:numPr>
        <w:numId w:val="15"/>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E6702"/>
    <w:pPr>
      <w:keepNext/>
      <w:keepLines/>
      <w:numPr>
        <w:ilvl w:val="1"/>
        <w:numId w:val="15"/>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E6702"/>
    <w:pPr>
      <w:keepNext/>
      <w:keepLines/>
      <w:numPr>
        <w:ilvl w:val="2"/>
        <w:numId w:val="15"/>
      </w:numPr>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5D70CC"/>
    <w:pPr>
      <w:keepNext/>
      <w:keepLines/>
      <w:numPr>
        <w:ilvl w:val="3"/>
        <w:numId w:val="15"/>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qFormat/>
    <w:rsid w:val="00700EC8"/>
    <w:pPr>
      <w:numPr>
        <w:ilvl w:val="4"/>
        <w:numId w:val="15"/>
      </w:numPr>
      <w:overflowPunct/>
      <w:autoSpaceDE/>
      <w:autoSpaceDN/>
      <w:adjustRightInd/>
      <w:spacing w:before="100" w:beforeAutospacing="1" w:after="100" w:afterAutospacing="1"/>
      <w:textAlignment w:val="auto"/>
      <w:outlineLvl w:val="4"/>
    </w:pPr>
    <w:rPr>
      <w:rFonts w:ascii="Times New Roman" w:hAnsi="Times New Roman"/>
      <w:b/>
      <w:bCs/>
      <w:sz w:val="20"/>
    </w:rPr>
  </w:style>
  <w:style w:type="paragraph" w:styleId="Heading6">
    <w:name w:val="heading 6"/>
    <w:basedOn w:val="Normal"/>
    <w:next w:val="Normal"/>
    <w:link w:val="Heading6Char"/>
    <w:uiPriority w:val="9"/>
    <w:semiHidden/>
    <w:unhideWhenUsed/>
    <w:qFormat/>
    <w:rsid w:val="005D70CC"/>
    <w:pPr>
      <w:keepNext/>
      <w:keepLines/>
      <w:numPr>
        <w:ilvl w:val="5"/>
        <w:numId w:val="15"/>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D70CC"/>
    <w:pPr>
      <w:keepNext/>
      <w:keepLines/>
      <w:numPr>
        <w:ilvl w:val="6"/>
        <w:numId w:val="15"/>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D70CC"/>
    <w:pPr>
      <w:keepNext/>
      <w:keepLines/>
      <w:numPr>
        <w:ilvl w:val="7"/>
        <w:numId w:val="1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D70CC"/>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11B1A"/>
    <w:pPr>
      <w:tabs>
        <w:tab w:val="center" w:pos="4320"/>
        <w:tab w:val="right" w:pos="8640"/>
      </w:tabs>
    </w:pPr>
  </w:style>
  <w:style w:type="character" w:customStyle="1" w:styleId="HeaderChar">
    <w:name w:val="Header Char"/>
    <w:basedOn w:val="DefaultParagraphFont"/>
    <w:link w:val="Header"/>
    <w:rsid w:val="00911B1A"/>
    <w:rPr>
      <w:rFonts w:ascii="Arial" w:eastAsia="Times New Roman" w:hAnsi="Arial" w:cs="Times New Roman"/>
      <w:sz w:val="24"/>
      <w:szCs w:val="20"/>
    </w:rPr>
  </w:style>
  <w:style w:type="character" w:styleId="Hyperlink">
    <w:name w:val="Hyperlink"/>
    <w:basedOn w:val="DefaultParagraphFont"/>
    <w:uiPriority w:val="99"/>
    <w:unhideWhenUsed/>
    <w:rsid w:val="003952BA"/>
    <w:rPr>
      <w:color w:val="0000FF"/>
      <w:u w:val="single"/>
    </w:rPr>
  </w:style>
  <w:style w:type="paragraph" w:styleId="Footer">
    <w:name w:val="footer"/>
    <w:basedOn w:val="Normal"/>
    <w:link w:val="FooterChar"/>
    <w:uiPriority w:val="99"/>
    <w:unhideWhenUsed/>
    <w:rsid w:val="001D5CC8"/>
    <w:pPr>
      <w:tabs>
        <w:tab w:val="center" w:pos="4680"/>
        <w:tab w:val="right" w:pos="9360"/>
      </w:tabs>
    </w:pPr>
  </w:style>
  <w:style w:type="character" w:customStyle="1" w:styleId="FooterChar">
    <w:name w:val="Footer Char"/>
    <w:basedOn w:val="DefaultParagraphFont"/>
    <w:link w:val="Footer"/>
    <w:uiPriority w:val="99"/>
    <w:rsid w:val="001D5CC8"/>
    <w:rPr>
      <w:rFonts w:ascii="Arial" w:eastAsia="Times New Roman" w:hAnsi="Arial" w:cs="Times New Roman"/>
      <w:sz w:val="24"/>
      <w:szCs w:val="20"/>
    </w:rPr>
  </w:style>
  <w:style w:type="paragraph" w:customStyle="1" w:styleId="line">
    <w:name w:val="line"/>
    <w:basedOn w:val="Normal"/>
    <w:rsid w:val="00700EC8"/>
    <w:pPr>
      <w:overflowPunct/>
      <w:autoSpaceDE/>
      <w:autoSpaceDN/>
      <w:adjustRightInd/>
      <w:spacing w:before="100" w:beforeAutospacing="1" w:after="100" w:afterAutospacing="1"/>
      <w:ind w:left="0" w:firstLine="0"/>
      <w:textAlignment w:val="auto"/>
    </w:pPr>
    <w:rPr>
      <w:rFonts w:ascii="Times New Roman" w:hAnsi="Times New Roman"/>
      <w:szCs w:val="24"/>
    </w:rPr>
  </w:style>
  <w:style w:type="character" w:customStyle="1" w:styleId="text">
    <w:name w:val="text"/>
    <w:basedOn w:val="DefaultParagraphFont"/>
    <w:rsid w:val="00700EC8"/>
  </w:style>
  <w:style w:type="character" w:customStyle="1" w:styleId="small-caps">
    <w:name w:val="small-caps"/>
    <w:basedOn w:val="DefaultParagraphFont"/>
    <w:rsid w:val="00700EC8"/>
  </w:style>
  <w:style w:type="character" w:customStyle="1" w:styleId="Heading5Char">
    <w:name w:val="Heading 5 Char"/>
    <w:basedOn w:val="DefaultParagraphFont"/>
    <w:link w:val="Heading5"/>
    <w:uiPriority w:val="9"/>
    <w:rsid w:val="00700EC8"/>
    <w:rPr>
      <w:rFonts w:ascii="Times New Roman" w:eastAsia="Times New Roman" w:hAnsi="Times New Roman" w:cs="Times New Roman"/>
      <w:b/>
      <w:bCs/>
      <w:sz w:val="20"/>
      <w:szCs w:val="20"/>
    </w:rPr>
  </w:style>
  <w:style w:type="character" w:styleId="Strong">
    <w:name w:val="Strong"/>
    <w:basedOn w:val="DefaultParagraphFont"/>
    <w:uiPriority w:val="22"/>
    <w:qFormat/>
    <w:rsid w:val="006174F2"/>
    <w:rPr>
      <w:b/>
      <w:bCs/>
    </w:rPr>
  </w:style>
  <w:style w:type="character" w:styleId="Emphasis">
    <w:name w:val="Emphasis"/>
    <w:basedOn w:val="DefaultParagraphFont"/>
    <w:uiPriority w:val="20"/>
    <w:qFormat/>
    <w:rsid w:val="006174F2"/>
    <w:rPr>
      <w:i/>
      <w:iCs/>
    </w:rPr>
  </w:style>
  <w:style w:type="character" w:styleId="HTMLCite">
    <w:name w:val="HTML Cite"/>
    <w:basedOn w:val="DefaultParagraphFont"/>
    <w:uiPriority w:val="99"/>
    <w:semiHidden/>
    <w:unhideWhenUsed/>
    <w:rsid w:val="00144C64"/>
    <w:rPr>
      <w:i/>
      <w:iCs/>
    </w:rPr>
  </w:style>
  <w:style w:type="paragraph" w:styleId="NormalWeb">
    <w:name w:val="Normal (Web)"/>
    <w:basedOn w:val="Normal"/>
    <w:uiPriority w:val="99"/>
    <w:unhideWhenUsed/>
    <w:rsid w:val="00144C64"/>
    <w:pPr>
      <w:overflowPunct/>
      <w:autoSpaceDE/>
      <w:autoSpaceDN/>
      <w:adjustRightInd/>
      <w:spacing w:before="100" w:beforeAutospacing="1" w:after="100" w:afterAutospacing="1"/>
      <w:ind w:left="0" w:firstLine="0"/>
      <w:textAlignment w:val="auto"/>
    </w:pPr>
    <w:rPr>
      <w:rFonts w:ascii="Times New Roman" w:hAnsi="Times New Roman"/>
      <w:szCs w:val="24"/>
    </w:rPr>
  </w:style>
  <w:style w:type="paragraph" w:styleId="ListParagraph">
    <w:name w:val="List Paragraph"/>
    <w:basedOn w:val="Normal"/>
    <w:uiPriority w:val="34"/>
    <w:qFormat/>
    <w:rsid w:val="00144C64"/>
    <w:pPr>
      <w:ind w:left="720"/>
      <w:contextualSpacing/>
    </w:pPr>
  </w:style>
  <w:style w:type="paragraph" w:styleId="FootnoteText">
    <w:name w:val="footnote text"/>
    <w:basedOn w:val="Normal"/>
    <w:link w:val="FootnoteTextChar"/>
    <w:uiPriority w:val="99"/>
    <w:semiHidden/>
    <w:unhideWhenUsed/>
    <w:rsid w:val="00B056C2"/>
    <w:rPr>
      <w:sz w:val="20"/>
    </w:rPr>
  </w:style>
  <w:style w:type="character" w:customStyle="1" w:styleId="FootnoteTextChar">
    <w:name w:val="Footnote Text Char"/>
    <w:basedOn w:val="DefaultParagraphFont"/>
    <w:link w:val="FootnoteText"/>
    <w:uiPriority w:val="99"/>
    <w:semiHidden/>
    <w:rsid w:val="00B056C2"/>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B056C2"/>
    <w:rPr>
      <w:vertAlign w:val="superscript"/>
    </w:rPr>
  </w:style>
  <w:style w:type="paragraph" w:styleId="PlainText">
    <w:name w:val="Plain Text"/>
    <w:basedOn w:val="Normal"/>
    <w:link w:val="PlainTextChar"/>
    <w:uiPriority w:val="99"/>
    <w:rsid w:val="00CB50AE"/>
    <w:rPr>
      <w:rFonts w:ascii="Consolas" w:hAnsi="Consolas"/>
      <w:sz w:val="21"/>
      <w:szCs w:val="21"/>
    </w:rPr>
  </w:style>
  <w:style w:type="character" w:customStyle="1" w:styleId="PlainTextChar">
    <w:name w:val="Plain Text Char"/>
    <w:basedOn w:val="DefaultParagraphFont"/>
    <w:link w:val="PlainText"/>
    <w:uiPriority w:val="99"/>
    <w:rsid w:val="00CB50AE"/>
    <w:rPr>
      <w:rFonts w:ascii="Consolas" w:eastAsia="Times New Roman" w:hAnsi="Consolas" w:cs="Times New Roman"/>
      <w:sz w:val="21"/>
      <w:szCs w:val="21"/>
    </w:rPr>
  </w:style>
  <w:style w:type="character" w:customStyle="1" w:styleId="Heading2Char">
    <w:name w:val="Heading 2 Char"/>
    <w:basedOn w:val="DefaultParagraphFont"/>
    <w:link w:val="Heading2"/>
    <w:uiPriority w:val="9"/>
    <w:rsid w:val="00BE670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E6702"/>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5D70CC"/>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5D70CC"/>
    <w:rPr>
      <w:rFonts w:asciiTheme="majorHAnsi" w:eastAsiaTheme="majorEastAsia" w:hAnsiTheme="majorHAnsi" w:cstheme="majorBidi"/>
      <w:i/>
      <w:iCs/>
      <w:color w:val="2E74B5" w:themeColor="accent1" w:themeShade="BF"/>
      <w:sz w:val="24"/>
      <w:szCs w:val="20"/>
    </w:rPr>
  </w:style>
  <w:style w:type="character" w:customStyle="1" w:styleId="Heading6Char">
    <w:name w:val="Heading 6 Char"/>
    <w:basedOn w:val="DefaultParagraphFont"/>
    <w:link w:val="Heading6"/>
    <w:uiPriority w:val="9"/>
    <w:semiHidden/>
    <w:rsid w:val="005D70CC"/>
    <w:rPr>
      <w:rFonts w:asciiTheme="majorHAnsi" w:eastAsiaTheme="majorEastAsia" w:hAnsiTheme="majorHAnsi" w:cstheme="majorBidi"/>
      <w:color w:val="1F4D78" w:themeColor="accent1" w:themeShade="7F"/>
      <w:sz w:val="24"/>
      <w:szCs w:val="20"/>
    </w:rPr>
  </w:style>
  <w:style w:type="character" w:customStyle="1" w:styleId="Heading7Char">
    <w:name w:val="Heading 7 Char"/>
    <w:basedOn w:val="DefaultParagraphFont"/>
    <w:link w:val="Heading7"/>
    <w:uiPriority w:val="9"/>
    <w:semiHidden/>
    <w:rsid w:val="005D70CC"/>
    <w:rPr>
      <w:rFonts w:asciiTheme="majorHAnsi" w:eastAsiaTheme="majorEastAsia" w:hAnsiTheme="majorHAnsi" w:cstheme="majorBidi"/>
      <w:i/>
      <w:iCs/>
      <w:color w:val="1F4D78" w:themeColor="accent1" w:themeShade="7F"/>
      <w:sz w:val="24"/>
      <w:szCs w:val="20"/>
    </w:rPr>
  </w:style>
  <w:style w:type="character" w:customStyle="1" w:styleId="Heading8Char">
    <w:name w:val="Heading 8 Char"/>
    <w:basedOn w:val="DefaultParagraphFont"/>
    <w:link w:val="Heading8"/>
    <w:uiPriority w:val="9"/>
    <w:semiHidden/>
    <w:rsid w:val="005D70C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D70CC"/>
    <w:rPr>
      <w:rFonts w:asciiTheme="majorHAnsi" w:eastAsiaTheme="majorEastAsia" w:hAnsiTheme="majorHAnsi" w:cstheme="majorBidi"/>
      <w:i/>
      <w:iCs/>
      <w:color w:val="272727" w:themeColor="text1" w:themeTint="D8"/>
      <w:sz w:val="21"/>
      <w:szCs w:val="21"/>
    </w:rPr>
  </w:style>
  <w:style w:type="character" w:customStyle="1" w:styleId="woj">
    <w:name w:val="woj"/>
    <w:basedOn w:val="DefaultParagraphFont"/>
    <w:rsid w:val="002D0208"/>
  </w:style>
  <w:style w:type="paragraph" w:customStyle="1" w:styleId="chapter-2">
    <w:name w:val="chapter-2"/>
    <w:basedOn w:val="Normal"/>
    <w:rsid w:val="00BF4552"/>
    <w:pPr>
      <w:overflowPunct/>
      <w:autoSpaceDE/>
      <w:autoSpaceDN/>
      <w:adjustRightInd/>
      <w:spacing w:before="100" w:beforeAutospacing="1" w:after="100" w:afterAutospacing="1"/>
      <w:ind w:left="0" w:firstLine="0"/>
      <w:textAlignment w:val="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66215">
      <w:bodyDiv w:val="1"/>
      <w:marLeft w:val="0"/>
      <w:marRight w:val="0"/>
      <w:marTop w:val="0"/>
      <w:marBottom w:val="0"/>
      <w:divBdr>
        <w:top w:val="none" w:sz="0" w:space="0" w:color="auto"/>
        <w:left w:val="none" w:sz="0" w:space="0" w:color="auto"/>
        <w:bottom w:val="none" w:sz="0" w:space="0" w:color="auto"/>
        <w:right w:val="none" w:sz="0" w:space="0" w:color="auto"/>
      </w:divBdr>
    </w:div>
    <w:div w:id="706762318">
      <w:bodyDiv w:val="1"/>
      <w:marLeft w:val="0"/>
      <w:marRight w:val="0"/>
      <w:marTop w:val="0"/>
      <w:marBottom w:val="0"/>
      <w:divBdr>
        <w:top w:val="none" w:sz="0" w:space="0" w:color="auto"/>
        <w:left w:val="none" w:sz="0" w:space="0" w:color="auto"/>
        <w:bottom w:val="none" w:sz="0" w:space="0" w:color="auto"/>
        <w:right w:val="none" w:sz="0" w:space="0" w:color="auto"/>
      </w:divBdr>
    </w:div>
    <w:div w:id="939870944">
      <w:bodyDiv w:val="1"/>
      <w:marLeft w:val="0"/>
      <w:marRight w:val="0"/>
      <w:marTop w:val="0"/>
      <w:marBottom w:val="0"/>
      <w:divBdr>
        <w:top w:val="none" w:sz="0" w:space="0" w:color="auto"/>
        <w:left w:val="none" w:sz="0" w:space="0" w:color="auto"/>
        <w:bottom w:val="none" w:sz="0" w:space="0" w:color="auto"/>
        <w:right w:val="none" w:sz="0" w:space="0" w:color="auto"/>
      </w:divBdr>
      <w:divsChild>
        <w:div w:id="7296955">
          <w:marLeft w:val="0"/>
          <w:marRight w:val="0"/>
          <w:marTop w:val="0"/>
          <w:marBottom w:val="0"/>
          <w:divBdr>
            <w:top w:val="none" w:sz="0" w:space="0" w:color="auto"/>
            <w:left w:val="none" w:sz="0" w:space="0" w:color="auto"/>
            <w:bottom w:val="none" w:sz="0" w:space="0" w:color="auto"/>
            <w:right w:val="none" w:sz="0" w:space="0" w:color="auto"/>
          </w:divBdr>
        </w:div>
      </w:divsChild>
    </w:div>
    <w:div w:id="1064569975">
      <w:bodyDiv w:val="1"/>
      <w:marLeft w:val="0"/>
      <w:marRight w:val="0"/>
      <w:marTop w:val="0"/>
      <w:marBottom w:val="0"/>
      <w:divBdr>
        <w:top w:val="none" w:sz="0" w:space="0" w:color="auto"/>
        <w:left w:val="none" w:sz="0" w:space="0" w:color="auto"/>
        <w:bottom w:val="none" w:sz="0" w:space="0" w:color="auto"/>
        <w:right w:val="none" w:sz="0" w:space="0" w:color="auto"/>
      </w:divBdr>
    </w:div>
    <w:div w:id="1131172287">
      <w:bodyDiv w:val="1"/>
      <w:marLeft w:val="0"/>
      <w:marRight w:val="0"/>
      <w:marTop w:val="0"/>
      <w:marBottom w:val="0"/>
      <w:divBdr>
        <w:top w:val="none" w:sz="0" w:space="0" w:color="auto"/>
        <w:left w:val="none" w:sz="0" w:space="0" w:color="auto"/>
        <w:bottom w:val="none" w:sz="0" w:space="0" w:color="auto"/>
        <w:right w:val="none" w:sz="0" w:space="0" w:color="auto"/>
      </w:divBdr>
    </w:div>
    <w:div w:id="1660303045">
      <w:bodyDiv w:val="1"/>
      <w:marLeft w:val="0"/>
      <w:marRight w:val="0"/>
      <w:marTop w:val="0"/>
      <w:marBottom w:val="0"/>
      <w:divBdr>
        <w:top w:val="none" w:sz="0" w:space="0" w:color="auto"/>
        <w:left w:val="none" w:sz="0" w:space="0" w:color="auto"/>
        <w:bottom w:val="none" w:sz="0" w:space="0" w:color="auto"/>
        <w:right w:val="none" w:sz="0" w:space="0" w:color="auto"/>
      </w:divBdr>
      <w:divsChild>
        <w:div w:id="10230174">
          <w:marLeft w:val="210"/>
          <w:marRight w:val="0"/>
          <w:marTop w:val="210"/>
          <w:marBottom w:val="210"/>
          <w:divBdr>
            <w:top w:val="none" w:sz="0" w:space="0" w:color="auto"/>
            <w:left w:val="none" w:sz="0" w:space="0" w:color="auto"/>
            <w:bottom w:val="none" w:sz="0" w:space="0" w:color="auto"/>
            <w:right w:val="none" w:sz="0" w:space="0" w:color="auto"/>
          </w:divBdr>
        </w:div>
      </w:divsChild>
    </w:div>
    <w:div w:id="1710455034">
      <w:bodyDiv w:val="1"/>
      <w:marLeft w:val="0"/>
      <w:marRight w:val="0"/>
      <w:marTop w:val="0"/>
      <w:marBottom w:val="0"/>
      <w:divBdr>
        <w:top w:val="none" w:sz="0" w:space="0" w:color="auto"/>
        <w:left w:val="none" w:sz="0" w:space="0" w:color="auto"/>
        <w:bottom w:val="none" w:sz="0" w:space="0" w:color="auto"/>
        <w:right w:val="none" w:sz="0" w:space="0" w:color="auto"/>
      </w:divBdr>
    </w:div>
    <w:div w:id="1924096893">
      <w:bodyDiv w:val="1"/>
      <w:marLeft w:val="0"/>
      <w:marRight w:val="0"/>
      <w:marTop w:val="0"/>
      <w:marBottom w:val="0"/>
      <w:divBdr>
        <w:top w:val="none" w:sz="0" w:space="0" w:color="auto"/>
        <w:left w:val="none" w:sz="0" w:space="0" w:color="auto"/>
        <w:bottom w:val="none" w:sz="0" w:space="0" w:color="auto"/>
        <w:right w:val="none" w:sz="0" w:space="0" w:color="auto"/>
      </w:divBdr>
    </w:div>
    <w:div w:id="1965889941">
      <w:bodyDiv w:val="1"/>
      <w:marLeft w:val="0"/>
      <w:marRight w:val="0"/>
      <w:marTop w:val="0"/>
      <w:marBottom w:val="0"/>
      <w:divBdr>
        <w:top w:val="none" w:sz="0" w:space="0" w:color="auto"/>
        <w:left w:val="none" w:sz="0" w:space="0" w:color="auto"/>
        <w:bottom w:val="none" w:sz="0" w:space="0" w:color="auto"/>
        <w:right w:val="none" w:sz="0" w:space="0" w:color="auto"/>
      </w:divBdr>
      <w:divsChild>
        <w:div w:id="73212307">
          <w:marLeft w:val="210"/>
          <w:marRight w:val="0"/>
          <w:marTop w:val="210"/>
          <w:marBottom w:val="210"/>
          <w:divBdr>
            <w:top w:val="none" w:sz="0" w:space="0" w:color="auto"/>
            <w:left w:val="none" w:sz="0" w:space="0" w:color="auto"/>
            <w:bottom w:val="none" w:sz="0" w:space="0" w:color="auto"/>
            <w:right w:val="none" w:sz="0" w:space="0" w:color="auto"/>
          </w:divBdr>
        </w:div>
        <w:div w:id="475803931">
          <w:marLeft w:val="210"/>
          <w:marRight w:val="0"/>
          <w:marTop w:val="210"/>
          <w:marBottom w:val="210"/>
          <w:divBdr>
            <w:top w:val="none" w:sz="0" w:space="0" w:color="auto"/>
            <w:left w:val="none" w:sz="0" w:space="0" w:color="auto"/>
            <w:bottom w:val="none" w:sz="0" w:space="0" w:color="auto"/>
            <w:right w:val="none" w:sz="0" w:space="0" w:color="auto"/>
          </w:divBdr>
        </w:div>
        <w:div w:id="1707562059">
          <w:marLeft w:val="210"/>
          <w:marRight w:val="0"/>
          <w:marTop w:val="210"/>
          <w:marBottom w:val="21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rom+9%3A33&amp;version=NASB"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biblegateway.com/passage/?search=Hebrews+9&amp;version=NASB" TargetMode="External"/><Relationship Id="rId4" Type="http://schemas.openxmlformats.org/officeDocument/2006/relationships/settings" Target="settings.xml"/><Relationship Id="rId9" Type="http://schemas.openxmlformats.org/officeDocument/2006/relationships/hyperlink" Target="https://www.biblegateway.com/passage/?search=luk+6%3A49&amp;version=NASB"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891AC-E2B4-4628-AA69-52E6B0E60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Pitman</dc:creator>
  <cp:keywords/>
  <dc:description/>
  <cp:lastModifiedBy>Pastor Mark Pitman</cp:lastModifiedBy>
  <cp:revision>3</cp:revision>
  <dcterms:created xsi:type="dcterms:W3CDTF">2019-03-03T14:57:00Z</dcterms:created>
  <dcterms:modified xsi:type="dcterms:W3CDTF">2019-03-03T14:59:00Z</dcterms:modified>
</cp:coreProperties>
</file>