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67" w:rsidRPr="006235A4" w:rsidRDefault="009459AF" w:rsidP="00D932B7">
      <w:pPr>
        <w:tabs>
          <w:tab w:val="center" w:pos="3321"/>
          <w:tab w:val="left" w:pos="5250"/>
        </w:tabs>
        <w:ind w:left="0" w:firstLine="0"/>
        <w:jc w:val="center"/>
        <w:rPr>
          <w:rFonts w:ascii="Century Gothic" w:hAnsi="Century Gothic"/>
          <w:b/>
          <w:color w:val="000000" w:themeColor="text1"/>
          <w:sz w:val="36"/>
          <w:u w:color="000000" w:themeColor="text1"/>
        </w:rPr>
      </w:pPr>
      <w:r w:rsidRPr="006235A4">
        <w:rPr>
          <w:rFonts w:ascii="Century Gothic" w:hAnsi="Century Gothic"/>
          <w:b/>
          <w:color w:val="000000" w:themeColor="text1"/>
          <w:sz w:val="36"/>
          <w:u w:color="000000" w:themeColor="text1"/>
        </w:rPr>
        <w:t xml:space="preserve">Lessons </w:t>
      </w:r>
      <w:r w:rsidR="00461019">
        <w:rPr>
          <w:rFonts w:ascii="Century Gothic" w:hAnsi="Century Gothic"/>
          <w:b/>
          <w:color w:val="000000" w:themeColor="text1"/>
          <w:sz w:val="36"/>
          <w:u w:color="000000" w:themeColor="text1"/>
        </w:rPr>
        <w:t>from a Life of Bitterness, Pt. 2</w:t>
      </w:r>
    </w:p>
    <w:p w:rsidR="00ED4AB5" w:rsidRPr="006235A4" w:rsidRDefault="009459AF" w:rsidP="00ED4AB5">
      <w:pPr>
        <w:tabs>
          <w:tab w:val="center" w:pos="3321"/>
          <w:tab w:val="left" w:pos="5250"/>
        </w:tabs>
        <w:ind w:left="0" w:firstLine="0"/>
        <w:jc w:val="center"/>
        <w:rPr>
          <w:rFonts w:ascii="Century Gothic" w:hAnsi="Century Gothic"/>
          <w:b/>
          <w:color w:val="000000" w:themeColor="text1"/>
          <w:sz w:val="20"/>
          <w:szCs w:val="24"/>
          <w:u w:color="000000" w:themeColor="text1"/>
        </w:rPr>
      </w:pPr>
      <w:r w:rsidRPr="006235A4">
        <w:rPr>
          <w:rFonts w:ascii="Century Gothic" w:hAnsi="Century Gothic"/>
          <w:i/>
          <w:color w:val="000000" w:themeColor="text1"/>
          <w:sz w:val="20"/>
          <w:u w:color="000000" w:themeColor="text1"/>
        </w:rPr>
        <w:t xml:space="preserve">Ruth </w:t>
      </w:r>
      <w:r w:rsidR="009562CB">
        <w:rPr>
          <w:rFonts w:ascii="Century Gothic" w:hAnsi="Century Gothic"/>
          <w:i/>
          <w:color w:val="000000" w:themeColor="text1"/>
          <w:sz w:val="20"/>
          <w:u w:color="000000" w:themeColor="text1"/>
        </w:rPr>
        <w:t>2-3</w:t>
      </w:r>
      <w:r w:rsidRPr="006235A4">
        <w:rPr>
          <w:rFonts w:ascii="Century Gothic" w:hAnsi="Century Gothic"/>
          <w:i/>
          <w:color w:val="000000" w:themeColor="text1"/>
          <w:sz w:val="20"/>
          <w:u w:color="000000" w:themeColor="text1"/>
        </w:rPr>
        <w:t xml:space="preserve"> </w:t>
      </w:r>
    </w:p>
    <w:p w:rsidR="00B17681" w:rsidRPr="006235A4" w:rsidRDefault="0077448C" w:rsidP="0077448C">
      <w:pPr>
        <w:pBdr>
          <w:bottom w:val="single" w:sz="4" w:space="1" w:color="auto"/>
        </w:pBdr>
        <w:spacing w:before="120"/>
        <w:ind w:left="0" w:firstLine="0"/>
        <w:rPr>
          <w:rFonts w:ascii="Century Gothic" w:hAnsi="Century Gothic" w:cs="Arial"/>
        </w:rPr>
      </w:pPr>
      <w:r w:rsidRPr="006235A4">
        <w:rPr>
          <w:rFonts w:ascii="Century Gothic" w:hAnsi="Century Gothic" w:cs="Arial"/>
        </w:rPr>
        <w:t>Introduction</w:t>
      </w:r>
      <w:r w:rsidR="006E3B6C">
        <w:rPr>
          <w:rFonts w:ascii="Century Gothic" w:hAnsi="Century Gothic" w:cs="Arial"/>
        </w:rPr>
        <w:t xml:space="preserve"> (reminder)</w:t>
      </w:r>
    </w:p>
    <w:p w:rsidR="006B0C60" w:rsidRPr="006235A4" w:rsidRDefault="006B0C60" w:rsidP="006B0C60">
      <w:pPr>
        <w:pStyle w:val="PlainText"/>
        <w:ind w:left="0" w:firstLine="0"/>
        <w:rPr>
          <w:rFonts w:ascii="Century Gothic" w:hAnsi="Century Gothic"/>
          <w:sz w:val="20"/>
          <w:szCs w:val="20"/>
        </w:rPr>
      </w:pPr>
    </w:p>
    <w:p w:rsidR="006B0C60" w:rsidRPr="006235A4" w:rsidRDefault="006B0C60" w:rsidP="006B0C60">
      <w:pPr>
        <w:pStyle w:val="PlainText"/>
        <w:ind w:left="0" w:firstLine="0"/>
        <w:rPr>
          <w:rFonts w:ascii="Century Gothic" w:hAnsi="Century Gothic"/>
          <w:sz w:val="20"/>
          <w:szCs w:val="20"/>
        </w:rPr>
      </w:pPr>
      <w:r w:rsidRPr="006235A4">
        <w:rPr>
          <w:rFonts w:ascii="Century Gothic" w:hAnsi="Century Gothic"/>
          <w:sz w:val="20"/>
          <w:szCs w:val="20"/>
        </w:rPr>
        <w:t>Set in the period of the judges, the book of Ruth records how a famine in Judah forces Naomi and her husband to leave Israel and move to Moab, where their sons marry Moabite women. When Naomi’s husband and sons die, she decides to return to her home in Bethlehem in Judah, and her daughter-in-law Ruth chooses to go with her.</w:t>
      </w:r>
      <w:r w:rsidRPr="006235A4">
        <w:rPr>
          <w:rStyle w:val="FootnoteReference"/>
          <w:rFonts w:ascii="Century Gothic" w:hAnsi="Century Gothic"/>
          <w:sz w:val="20"/>
          <w:szCs w:val="20"/>
        </w:rPr>
        <w:footnoteReference w:id="1"/>
      </w:r>
    </w:p>
    <w:p w:rsidR="004B0192" w:rsidRPr="006235A4" w:rsidRDefault="004B0192" w:rsidP="00FC0402">
      <w:pPr>
        <w:pStyle w:val="ListParagraph"/>
        <w:numPr>
          <w:ilvl w:val="0"/>
          <w:numId w:val="5"/>
        </w:numPr>
        <w:spacing w:before="120"/>
        <w:rPr>
          <w:rFonts w:ascii="Century Gothic" w:hAnsi="Century Gothic"/>
          <w:sz w:val="20"/>
        </w:rPr>
      </w:pPr>
      <w:r w:rsidRPr="006235A4">
        <w:rPr>
          <w:rFonts w:ascii="Century Gothic" w:hAnsi="Century Gothic"/>
          <w:sz w:val="20"/>
        </w:rPr>
        <w:t xml:space="preserve">Moab (the perennial enemy of Israel, </w:t>
      </w:r>
      <w:r w:rsidR="007E61B7" w:rsidRPr="006235A4">
        <w:rPr>
          <w:rFonts w:ascii="Century Gothic" w:hAnsi="Century Gothic"/>
          <w:sz w:val="20"/>
        </w:rPr>
        <w:t>which was east of the Dead Sea)</w:t>
      </w:r>
      <w:r w:rsidRPr="006235A4">
        <w:rPr>
          <w:rFonts w:ascii="Century Gothic" w:hAnsi="Century Gothic"/>
          <w:sz w:val="20"/>
        </w:rPr>
        <w:t xml:space="preserve"> originated when Lot fathered Moab by an incestuous union with his oldest daughter (Gen. 19:37).</w:t>
      </w:r>
    </w:p>
    <w:p w:rsidR="004B0192" w:rsidRPr="006235A4" w:rsidRDefault="006B0C60" w:rsidP="00FC0402">
      <w:pPr>
        <w:pStyle w:val="ListParagraph"/>
        <w:numPr>
          <w:ilvl w:val="0"/>
          <w:numId w:val="5"/>
        </w:numPr>
        <w:spacing w:before="120"/>
        <w:rPr>
          <w:rFonts w:ascii="Century Gothic" w:hAnsi="Century Gothic"/>
          <w:sz w:val="20"/>
        </w:rPr>
      </w:pPr>
      <w:r w:rsidRPr="006235A4">
        <w:rPr>
          <w:rFonts w:ascii="Century Gothic" w:hAnsi="Century Gothic"/>
          <w:sz w:val="20"/>
        </w:rPr>
        <w:t>The date of the story is c. 1370 to 1041 </w:t>
      </w:r>
      <w:proofErr w:type="spellStart"/>
      <w:r w:rsidRPr="006235A4">
        <w:rPr>
          <w:rFonts w:ascii="Century Gothic" w:hAnsi="Century Gothic"/>
          <w:sz w:val="20"/>
        </w:rPr>
        <w:t>b.c.</w:t>
      </w:r>
      <w:proofErr w:type="spellEnd"/>
      <w:r w:rsidRPr="006235A4">
        <w:rPr>
          <w:rFonts w:ascii="Century Gothic" w:hAnsi="Century Gothic"/>
          <w:sz w:val="20"/>
        </w:rPr>
        <w:t> (Judg. 2:16–19) during the time of the judges.  It bridges time from the judges to Israel’s monarchy.</w:t>
      </w:r>
    </w:p>
    <w:p w:rsidR="004B0192" w:rsidRPr="006235A4" w:rsidRDefault="006B0C60" w:rsidP="00FC0402">
      <w:pPr>
        <w:pStyle w:val="ListParagraph"/>
        <w:numPr>
          <w:ilvl w:val="0"/>
          <w:numId w:val="5"/>
        </w:numPr>
        <w:spacing w:before="120"/>
        <w:rPr>
          <w:rFonts w:ascii="Century Gothic" w:hAnsi="Century Gothic"/>
          <w:sz w:val="20"/>
        </w:rPr>
      </w:pPr>
      <w:r w:rsidRPr="006235A4">
        <w:rPr>
          <w:rFonts w:ascii="Century Gothic" w:hAnsi="Century Gothic"/>
          <w:sz w:val="20"/>
        </w:rPr>
        <w:t>The book c</w:t>
      </w:r>
      <w:r w:rsidR="004B0192" w:rsidRPr="006235A4">
        <w:rPr>
          <w:rFonts w:ascii="Century Gothic" w:hAnsi="Century Gothic"/>
          <w:sz w:val="20"/>
        </w:rPr>
        <w:t>overs about 11 or 12 years</w:t>
      </w:r>
      <w:r w:rsidRPr="006235A4">
        <w:rPr>
          <w:rFonts w:ascii="Century Gothic" w:hAnsi="Century Gothic"/>
          <w:sz w:val="20"/>
        </w:rPr>
        <w:t>.</w:t>
      </w:r>
    </w:p>
    <w:p w:rsidR="006B0C60" w:rsidRPr="006235A4" w:rsidRDefault="006B0C60" w:rsidP="006B0C60">
      <w:pPr>
        <w:pStyle w:val="PlainText"/>
        <w:rPr>
          <w:rFonts w:ascii="Century Gothic" w:hAnsi="Century Gothic"/>
          <w:sz w:val="20"/>
          <w:szCs w:val="20"/>
        </w:rPr>
      </w:pPr>
    </w:p>
    <w:p w:rsidR="006B0C60" w:rsidRPr="006235A4" w:rsidRDefault="006B0C60" w:rsidP="006B0C60">
      <w:pPr>
        <w:pStyle w:val="PlainText"/>
        <w:rPr>
          <w:rFonts w:ascii="Century Gothic" w:hAnsi="Century Gothic"/>
          <w:sz w:val="20"/>
          <w:szCs w:val="20"/>
        </w:rPr>
      </w:pPr>
      <w:r w:rsidRPr="006235A4">
        <w:rPr>
          <w:rFonts w:ascii="Century Gothic" w:hAnsi="Century Gothic"/>
          <w:sz w:val="20"/>
          <w:szCs w:val="20"/>
        </w:rPr>
        <w:t>At least seven major theological themes emerge in Ruth.</w:t>
      </w:r>
      <w:r w:rsidRPr="006235A4">
        <w:rPr>
          <w:rStyle w:val="FootnoteReference"/>
          <w:rFonts w:ascii="Century Gothic" w:hAnsi="Century Gothic"/>
          <w:sz w:val="20"/>
          <w:szCs w:val="20"/>
        </w:rPr>
        <w:footnoteReference w:id="2"/>
      </w:r>
      <w:r w:rsidRPr="006235A4">
        <w:rPr>
          <w:rFonts w:ascii="Century Gothic" w:hAnsi="Century Gothic"/>
          <w:sz w:val="20"/>
          <w:szCs w:val="20"/>
        </w:rPr>
        <w:t xml:space="preserve"> </w:t>
      </w:r>
    </w:p>
    <w:p w:rsidR="006B0C60" w:rsidRPr="006235A4" w:rsidRDefault="006B0C60" w:rsidP="00FC0402">
      <w:pPr>
        <w:pStyle w:val="PlainText"/>
        <w:numPr>
          <w:ilvl w:val="0"/>
          <w:numId w:val="6"/>
        </w:numPr>
        <w:rPr>
          <w:rFonts w:ascii="Century Gothic" w:hAnsi="Century Gothic"/>
          <w:sz w:val="20"/>
          <w:szCs w:val="20"/>
        </w:rPr>
      </w:pPr>
      <w:r w:rsidRPr="006235A4">
        <w:rPr>
          <w:rFonts w:ascii="Century Gothic" w:hAnsi="Century Gothic"/>
          <w:sz w:val="20"/>
          <w:szCs w:val="20"/>
        </w:rPr>
        <w:t xml:space="preserve">Ruth the </w:t>
      </w:r>
      <w:proofErr w:type="spellStart"/>
      <w:r w:rsidRPr="006235A4">
        <w:rPr>
          <w:rFonts w:ascii="Century Gothic" w:hAnsi="Century Gothic"/>
          <w:sz w:val="20"/>
          <w:szCs w:val="20"/>
        </w:rPr>
        <w:t>Moabitess</w:t>
      </w:r>
      <w:proofErr w:type="spellEnd"/>
      <w:r w:rsidRPr="006235A4">
        <w:rPr>
          <w:rFonts w:ascii="Century Gothic" w:hAnsi="Century Gothic"/>
          <w:sz w:val="20"/>
          <w:szCs w:val="20"/>
        </w:rPr>
        <w:t xml:space="preserve"> illustrates that God’s redemptive plan extended beyond the Jews to Gentiles (2:12). </w:t>
      </w:r>
    </w:p>
    <w:p w:rsidR="006B0C60" w:rsidRPr="006235A4" w:rsidRDefault="006B0C60" w:rsidP="00FC0402">
      <w:pPr>
        <w:pStyle w:val="PlainText"/>
        <w:numPr>
          <w:ilvl w:val="0"/>
          <w:numId w:val="6"/>
        </w:numPr>
        <w:rPr>
          <w:rFonts w:ascii="Century Gothic" w:hAnsi="Century Gothic"/>
          <w:sz w:val="20"/>
          <w:szCs w:val="20"/>
        </w:rPr>
      </w:pPr>
      <w:r w:rsidRPr="006235A4">
        <w:rPr>
          <w:rFonts w:ascii="Century Gothic" w:hAnsi="Century Gothic"/>
          <w:sz w:val="20"/>
          <w:szCs w:val="20"/>
        </w:rPr>
        <w:t xml:space="preserve">Ruth demonstrates that women are co-heirs with men of God’s salvation grace (cf. Gal. 3:28). </w:t>
      </w:r>
    </w:p>
    <w:p w:rsidR="006B0C60" w:rsidRPr="006235A4" w:rsidRDefault="006B0C60" w:rsidP="00FC0402">
      <w:pPr>
        <w:pStyle w:val="PlainText"/>
        <w:numPr>
          <w:ilvl w:val="0"/>
          <w:numId w:val="6"/>
        </w:numPr>
        <w:rPr>
          <w:rFonts w:ascii="Century Gothic" w:hAnsi="Century Gothic"/>
          <w:sz w:val="20"/>
          <w:szCs w:val="20"/>
        </w:rPr>
      </w:pPr>
      <w:r w:rsidRPr="006235A4">
        <w:rPr>
          <w:rFonts w:ascii="Century Gothic" w:hAnsi="Century Gothic"/>
          <w:sz w:val="20"/>
          <w:szCs w:val="20"/>
        </w:rPr>
        <w:t xml:space="preserve">Ruth portrays the virtuous woman of Prov. 31:10 (cf. Ruth 3:11). </w:t>
      </w:r>
    </w:p>
    <w:p w:rsidR="006B0C60" w:rsidRPr="006235A4" w:rsidRDefault="006B0C60" w:rsidP="00FC0402">
      <w:pPr>
        <w:pStyle w:val="PlainText"/>
        <w:numPr>
          <w:ilvl w:val="0"/>
          <w:numId w:val="6"/>
        </w:numPr>
        <w:rPr>
          <w:rFonts w:ascii="Century Gothic" w:hAnsi="Century Gothic"/>
          <w:sz w:val="20"/>
          <w:szCs w:val="20"/>
        </w:rPr>
      </w:pPr>
      <w:r w:rsidRPr="006235A4">
        <w:rPr>
          <w:rFonts w:ascii="Century Gothic" w:hAnsi="Century Gothic"/>
          <w:sz w:val="20"/>
          <w:szCs w:val="20"/>
        </w:rPr>
        <w:t xml:space="preserve">Ruth describes God’s sovereign (1:6; 4:13) and providential care (2:3) of </w:t>
      </w:r>
      <w:proofErr w:type="gramStart"/>
      <w:r w:rsidRPr="006235A4">
        <w:rPr>
          <w:rFonts w:ascii="Century Gothic" w:hAnsi="Century Gothic"/>
          <w:sz w:val="20"/>
          <w:szCs w:val="20"/>
        </w:rPr>
        <w:t>seemingly  unimportant</w:t>
      </w:r>
      <w:proofErr w:type="gramEnd"/>
      <w:r w:rsidRPr="006235A4">
        <w:rPr>
          <w:rFonts w:ascii="Century Gothic" w:hAnsi="Century Gothic"/>
          <w:sz w:val="20"/>
          <w:szCs w:val="20"/>
        </w:rPr>
        <w:t xml:space="preserve"> people at apparently insignificant times which later prove to be monumentally crucial to accomplishing God’s will. </w:t>
      </w:r>
    </w:p>
    <w:p w:rsidR="006B0C60" w:rsidRPr="006235A4" w:rsidRDefault="006B0C60" w:rsidP="00FC0402">
      <w:pPr>
        <w:pStyle w:val="PlainText"/>
        <w:numPr>
          <w:ilvl w:val="0"/>
          <w:numId w:val="6"/>
        </w:numPr>
        <w:rPr>
          <w:rFonts w:ascii="Century Gothic" w:hAnsi="Century Gothic"/>
          <w:sz w:val="20"/>
          <w:szCs w:val="20"/>
        </w:rPr>
      </w:pPr>
      <w:r w:rsidRPr="006235A4">
        <w:rPr>
          <w:rFonts w:ascii="Century Gothic" w:hAnsi="Century Gothic"/>
          <w:sz w:val="20"/>
          <w:szCs w:val="20"/>
        </w:rPr>
        <w:t xml:space="preserve">Ruth along with Tamar (Gen. 38), Rahab (Josh. 2), and Bathsheba (2 Sam. 11–12) stand in the genealogy of the messianic line (Ruth 4:17, 22; cf. Matt. 1:5). </w:t>
      </w:r>
    </w:p>
    <w:p w:rsidR="006B0C60" w:rsidRPr="006235A4" w:rsidRDefault="006B0C60" w:rsidP="00FC0402">
      <w:pPr>
        <w:pStyle w:val="PlainText"/>
        <w:numPr>
          <w:ilvl w:val="0"/>
          <w:numId w:val="6"/>
        </w:numPr>
        <w:rPr>
          <w:rFonts w:ascii="Century Gothic" w:hAnsi="Century Gothic"/>
          <w:sz w:val="20"/>
          <w:szCs w:val="20"/>
        </w:rPr>
      </w:pPr>
      <w:r w:rsidRPr="006235A4">
        <w:rPr>
          <w:rFonts w:ascii="Century Gothic" w:hAnsi="Century Gothic"/>
          <w:sz w:val="20"/>
          <w:szCs w:val="20"/>
        </w:rPr>
        <w:t xml:space="preserve">Boaz, as a type of Christ, becomes Ruth’s kinsman-redeemer (Ruth 4:1–12). </w:t>
      </w:r>
    </w:p>
    <w:p w:rsidR="00613E53" w:rsidRDefault="006B0C60" w:rsidP="009562CB">
      <w:pPr>
        <w:pStyle w:val="PlainText"/>
        <w:numPr>
          <w:ilvl w:val="0"/>
          <w:numId w:val="6"/>
        </w:numPr>
        <w:rPr>
          <w:rFonts w:ascii="Century Gothic" w:hAnsi="Century Gothic"/>
          <w:sz w:val="20"/>
          <w:szCs w:val="20"/>
        </w:rPr>
      </w:pPr>
      <w:r w:rsidRPr="006235A4">
        <w:rPr>
          <w:rFonts w:ascii="Century Gothic" w:hAnsi="Century Gothic"/>
          <w:sz w:val="20"/>
          <w:szCs w:val="20"/>
        </w:rPr>
        <w:t>David’s right (and thus Christ’s right) to the throne of Israel is traced back to Judah (4:18–22; cf. Gen. 49:8–</w:t>
      </w:r>
      <w:r w:rsidRPr="009562CB">
        <w:rPr>
          <w:rFonts w:ascii="Century Gothic" w:hAnsi="Century Gothic"/>
          <w:sz w:val="20"/>
          <w:szCs w:val="20"/>
        </w:rPr>
        <w:t>12).</w:t>
      </w:r>
    </w:p>
    <w:p w:rsidR="006E3B6C" w:rsidRPr="006E3B6C" w:rsidRDefault="00D334A6" w:rsidP="006E3B6C">
      <w:pPr>
        <w:pBdr>
          <w:bottom w:val="single" w:sz="4" w:space="1" w:color="auto"/>
        </w:pBdr>
        <w:spacing w:before="120"/>
        <w:rPr>
          <w:rFonts w:ascii="Century Gothic" w:hAnsi="Century Gothic" w:cs="Arial"/>
        </w:rPr>
      </w:pPr>
      <w:r>
        <w:rPr>
          <w:rFonts w:ascii="Century Gothic" w:hAnsi="Century Gothic" w:cs="Arial"/>
        </w:rPr>
        <w:t>A few key p</w:t>
      </w:r>
      <w:r w:rsidR="006E3B6C">
        <w:rPr>
          <w:rFonts w:ascii="Century Gothic" w:hAnsi="Century Gothic" w:cs="Arial"/>
        </w:rPr>
        <w:t>assages on bitterness</w:t>
      </w:r>
    </w:p>
    <w:p w:rsidR="009562CB" w:rsidRPr="00D334A6" w:rsidRDefault="009562CB" w:rsidP="009562CB">
      <w:pPr>
        <w:spacing w:before="120"/>
        <w:ind w:left="0" w:firstLine="0"/>
        <w:rPr>
          <w:rFonts w:ascii="Century Gothic" w:hAnsi="Century Gothic" w:cs="Arial"/>
          <w:b/>
          <w:sz w:val="20"/>
        </w:rPr>
      </w:pPr>
      <w:r w:rsidRPr="009562CB">
        <w:rPr>
          <w:rFonts w:ascii="Century Gothic" w:hAnsi="Century Gothic" w:cs="Arial"/>
          <w:b/>
          <w:sz w:val="20"/>
        </w:rPr>
        <w:t>Ephesians 4:31-</w:t>
      </w:r>
      <w:r w:rsidR="006E3B6C">
        <w:rPr>
          <w:rFonts w:ascii="Century Gothic" w:hAnsi="Century Gothic" w:cs="Arial"/>
          <w:b/>
          <w:sz w:val="20"/>
        </w:rPr>
        <w:t>32</w:t>
      </w:r>
      <w:r w:rsidR="006E3B6C" w:rsidRPr="006E3B6C">
        <w:rPr>
          <w:rFonts w:ascii="Century Gothic" w:hAnsi="Century Gothic" w:cs="Arial"/>
          <w:sz w:val="20"/>
        </w:rPr>
        <w:t>—</w:t>
      </w:r>
      <w:proofErr w:type="gramStart"/>
      <w:r w:rsidRPr="009562CB">
        <w:rPr>
          <w:rFonts w:ascii="Century Gothic" w:hAnsi="Century Gothic" w:cs="Arial"/>
          <w:i/>
          <w:sz w:val="20"/>
        </w:rPr>
        <w:t>Let</w:t>
      </w:r>
      <w:proofErr w:type="gramEnd"/>
      <w:r w:rsidRPr="009562CB">
        <w:rPr>
          <w:rFonts w:ascii="Century Gothic" w:hAnsi="Century Gothic" w:cs="Arial"/>
          <w:i/>
          <w:sz w:val="20"/>
        </w:rPr>
        <w:t xml:space="preserve"> </w:t>
      </w:r>
      <w:r w:rsidRPr="00D334A6">
        <w:rPr>
          <w:rFonts w:ascii="Century Gothic" w:hAnsi="Century Gothic" w:cs="Arial"/>
          <w:i/>
          <w:sz w:val="20"/>
        </w:rPr>
        <w:t xml:space="preserve">all bitterness and wrath and anger and clamor and slander be put away from you, along with all malice. Be kind to one another, tender-hearted, forgiving each other, just as God in Christ also has forgiven you. </w:t>
      </w:r>
    </w:p>
    <w:p w:rsidR="009562CB" w:rsidRPr="009562CB" w:rsidRDefault="006E3B6C" w:rsidP="009562CB">
      <w:pPr>
        <w:spacing w:before="120"/>
        <w:ind w:left="0" w:firstLine="0"/>
        <w:rPr>
          <w:rFonts w:ascii="Century Gothic" w:hAnsi="Century Gothic" w:cs="Arial"/>
          <w:i/>
          <w:sz w:val="20"/>
        </w:rPr>
      </w:pPr>
      <w:r w:rsidRPr="00D334A6">
        <w:rPr>
          <w:rFonts w:ascii="Century Gothic" w:hAnsi="Century Gothic" w:cs="Arial"/>
          <w:b/>
          <w:sz w:val="20"/>
        </w:rPr>
        <w:t>James 3:13-18</w:t>
      </w:r>
      <w:r w:rsidRPr="00D334A6">
        <w:rPr>
          <w:rFonts w:ascii="Century Gothic" w:hAnsi="Century Gothic" w:cs="Arial"/>
          <w:sz w:val="20"/>
        </w:rPr>
        <w:t>—</w:t>
      </w:r>
      <w:r w:rsidR="009562CB" w:rsidRPr="00D334A6">
        <w:rPr>
          <w:rFonts w:ascii="Century Gothic" w:hAnsi="Century Gothic" w:cs="Arial"/>
          <w:i/>
          <w:sz w:val="20"/>
        </w:rPr>
        <w:t>But if you have bitter jealousy</w:t>
      </w:r>
      <w:r w:rsidR="009562CB" w:rsidRPr="009562CB">
        <w:rPr>
          <w:rFonts w:ascii="Century Gothic" w:hAnsi="Century Gothic" w:cs="Arial"/>
          <w:i/>
          <w:sz w:val="20"/>
        </w:rPr>
        <w:t xml:space="preserve"> and selfish ambition in your heart, do not be arrogant and so lie against the truth. </w:t>
      </w:r>
    </w:p>
    <w:p w:rsidR="009562CB" w:rsidRPr="009562CB" w:rsidRDefault="006E3B6C" w:rsidP="009562CB">
      <w:pPr>
        <w:spacing w:before="120"/>
        <w:ind w:left="0" w:firstLine="0"/>
        <w:rPr>
          <w:rFonts w:ascii="Century Gothic" w:hAnsi="Century Gothic" w:cs="Arial"/>
          <w:i/>
          <w:sz w:val="20"/>
        </w:rPr>
      </w:pPr>
      <w:r>
        <w:rPr>
          <w:rFonts w:ascii="Century Gothic" w:hAnsi="Century Gothic" w:cs="Arial"/>
          <w:b/>
          <w:sz w:val="20"/>
        </w:rPr>
        <w:t>Hebrews 12:15</w:t>
      </w:r>
      <w:r w:rsidRPr="006E3B6C">
        <w:rPr>
          <w:rFonts w:ascii="Century Gothic" w:hAnsi="Century Gothic" w:cs="Arial"/>
          <w:sz w:val="20"/>
        </w:rPr>
        <w:t>—</w:t>
      </w:r>
      <w:r w:rsidR="009562CB" w:rsidRPr="009562CB">
        <w:rPr>
          <w:rFonts w:ascii="Century Gothic" w:hAnsi="Century Gothic" w:cs="Arial"/>
          <w:i/>
          <w:sz w:val="20"/>
        </w:rPr>
        <w:t xml:space="preserve">See to it that no one comes short of the grace of God; that no root of bitterness springing up causes trouble, and by it </w:t>
      </w:r>
      <w:proofErr w:type="spellStart"/>
      <w:r w:rsidR="009562CB" w:rsidRPr="009562CB">
        <w:rPr>
          <w:rFonts w:ascii="Century Gothic" w:hAnsi="Century Gothic" w:cs="Arial"/>
          <w:i/>
          <w:sz w:val="20"/>
        </w:rPr>
        <w:t>many</w:t>
      </w:r>
      <w:proofErr w:type="spellEnd"/>
      <w:r w:rsidR="009562CB" w:rsidRPr="009562CB">
        <w:rPr>
          <w:rFonts w:ascii="Century Gothic" w:hAnsi="Century Gothic" w:cs="Arial"/>
          <w:i/>
          <w:sz w:val="20"/>
        </w:rPr>
        <w:t xml:space="preserve"> be defiled…</w:t>
      </w:r>
    </w:p>
    <w:p w:rsidR="009562CB" w:rsidRPr="009562CB" w:rsidRDefault="009562CB" w:rsidP="009562CB">
      <w:pPr>
        <w:spacing w:before="120"/>
        <w:ind w:left="0" w:firstLine="0"/>
        <w:rPr>
          <w:rFonts w:ascii="Century Gothic" w:hAnsi="Century Gothic" w:cs="Arial"/>
          <w:i/>
          <w:sz w:val="20"/>
        </w:rPr>
      </w:pPr>
      <w:proofErr w:type="gramStart"/>
      <w:r w:rsidRPr="009562CB">
        <w:rPr>
          <w:rFonts w:ascii="Century Gothic" w:hAnsi="Century Gothic" w:cs="Arial"/>
          <w:b/>
          <w:sz w:val="20"/>
        </w:rPr>
        <w:t>Hebrews</w:t>
      </w:r>
      <w:proofErr w:type="gramEnd"/>
      <w:r w:rsidRPr="009562CB">
        <w:rPr>
          <w:rFonts w:ascii="Century Gothic" w:hAnsi="Century Gothic" w:cs="Arial"/>
          <w:b/>
          <w:sz w:val="20"/>
        </w:rPr>
        <w:t xml:space="preserve"> 12:1-17</w:t>
      </w:r>
      <w:r w:rsidR="006E3B6C" w:rsidRPr="006E3B6C">
        <w:rPr>
          <w:rFonts w:ascii="Century Gothic" w:hAnsi="Century Gothic" w:cs="Arial"/>
          <w:sz w:val="20"/>
        </w:rPr>
        <w:t>—</w:t>
      </w:r>
      <w:r w:rsidRPr="009562CB">
        <w:rPr>
          <w:rFonts w:ascii="Century Gothic" w:hAnsi="Century Gothic" w:cs="Arial"/>
          <w:i/>
          <w:sz w:val="20"/>
        </w:rPr>
        <w:t xml:space="preserve">See to it that no one comes short of the grace of God; that no root of bitterness springing up causes trouble, and by it </w:t>
      </w:r>
      <w:proofErr w:type="spellStart"/>
      <w:r w:rsidRPr="009562CB">
        <w:rPr>
          <w:rFonts w:ascii="Century Gothic" w:hAnsi="Century Gothic" w:cs="Arial"/>
          <w:i/>
          <w:sz w:val="20"/>
        </w:rPr>
        <w:t>many</w:t>
      </w:r>
      <w:proofErr w:type="spellEnd"/>
      <w:r w:rsidRPr="009562CB">
        <w:rPr>
          <w:rFonts w:ascii="Century Gothic" w:hAnsi="Century Gothic" w:cs="Arial"/>
          <w:i/>
          <w:sz w:val="20"/>
        </w:rPr>
        <w:t xml:space="preserve"> be defiled; that there be no immoral or godless person like Esau, who sold his own birthright for a single meal. For you know that even afterwards, when he desired to inherit the blessing, he was rejected, for he found no place for repentance, though he sought for it with tears. </w:t>
      </w:r>
    </w:p>
    <w:p w:rsidR="006E3B6C" w:rsidRDefault="006E3B6C" w:rsidP="009562CB">
      <w:pPr>
        <w:spacing w:before="120"/>
        <w:ind w:left="0" w:firstLine="0"/>
        <w:rPr>
          <w:rFonts w:ascii="Century Gothic" w:hAnsi="Century Gothic" w:cs="Arial"/>
          <w:b/>
          <w:sz w:val="20"/>
        </w:rPr>
      </w:pPr>
    </w:p>
    <w:p w:rsidR="009562CB" w:rsidRPr="006E3B6C" w:rsidRDefault="00D334A6" w:rsidP="006E3B6C">
      <w:pPr>
        <w:pBdr>
          <w:bottom w:val="single" w:sz="4" w:space="1" w:color="auto"/>
        </w:pBdr>
        <w:spacing w:before="120"/>
        <w:ind w:left="0" w:firstLine="0"/>
        <w:jc w:val="center"/>
        <w:rPr>
          <w:rFonts w:ascii="Century Gothic" w:hAnsi="Century Gothic" w:cs="Arial"/>
          <w:sz w:val="28"/>
        </w:rPr>
      </w:pPr>
      <w:r>
        <w:rPr>
          <w:rFonts w:ascii="Century Gothic" w:hAnsi="Century Gothic" w:cs="Arial"/>
          <w:sz w:val="28"/>
        </w:rPr>
        <w:t>3 lessons on how our faith helps us overcome bitterness</w:t>
      </w:r>
    </w:p>
    <w:p w:rsidR="009562CB" w:rsidRPr="006E3B6C" w:rsidRDefault="009562CB" w:rsidP="009562CB">
      <w:pPr>
        <w:spacing w:before="120"/>
        <w:ind w:left="0" w:firstLine="0"/>
        <w:rPr>
          <w:rFonts w:ascii="Century Gothic" w:hAnsi="Century Gothic" w:cs="Arial"/>
          <w:b/>
        </w:rPr>
      </w:pPr>
      <w:r w:rsidRPr="006E3B6C">
        <w:rPr>
          <w:rFonts w:ascii="Century Gothic" w:hAnsi="Century Gothic" w:cs="Arial"/>
          <w:b/>
        </w:rPr>
        <w:t xml:space="preserve">I. </w:t>
      </w:r>
      <w:r w:rsidR="00D334A6">
        <w:rPr>
          <w:rFonts w:ascii="Century Gothic" w:hAnsi="Century Gothic" w:cs="Arial"/>
          <w:b/>
        </w:rPr>
        <w:t xml:space="preserve">Believe in His </w:t>
      </w:r>
      <w:r w:rsidR="00A205A1">
        <w:rPr>
          <w:rFonts w:ascii="Century Gothic" w:hAnsi="Century Gothic" w:cs="Arial"/>
          <w:b/>
        </w:rPr>
        <w:t>__________________________</w:t>
      </w:r>
    </w:p>
    <w:p w:rsidR="009562CB" w:rsidRPr="006E3B6C" w:rsidRDefault="00D334A6" w:rsidP="006E3B6C">
      <w:pPr>
        <w:pStyle w:val="ListParagraph"/>
        <w:numPr>
          <w:ilvl w:val="0"/>
          <w:numId w:val="13"/>
        </w:numPr>
        <w:spacing w:before="120"/>
        <w:rPr>
          <w:rFonts w:ascii="Century Gothic" w:hAnsi="Century Gothic" w:cs="Arial"/>
          <w:sz w:val="20"/>
        </w:rPr>
      </w:pPr>
      <w:r>
        <w:rPr>
          <w:rFonts w:ascii="Century Gothic" w:hAnsi="Century Gothic" w:cs="Arial"/>
          <w:sz w:val="20"/>
        </w:rPr>
        <w:t>Regarding “</w:t>
      </w:r>
      <w:r w:rsidR="00A205A1">
        <w:rPr>
          <w:rFonts w:ascii="Century Gothic" w:hAnsi="Century Gothic" w:cs="Arial"/>
          <w:b/>
        </w:rPr>
        <w:t>__________________________</w:t>
      </w:r>
      <w:r>
        <w:rPr>
          <w:rFonts w:ascii="Century Gothic" w:hAnsi="Century Gothic" w:cs="Arial"/>
          <w:sz w:val="20"/>
        </w:rPr>
        <w:t>”</w:t>
      </w:r>
    </w:p>
    <w:p w:rsidR="009562CB" w:rsidRPr="009562CB" w:rsidRDefault="00E1558B" w:rsidP="009562CB">
      <w:pPr>
        <w:spacing w:before="120"/>
        <w:ind w:left="630" w:firstLine="0"/>
        <w:rPr>
          <w:rFonts w:ascii="Century Gothic" w:hAnsi="Century Gothic" w:cs="Arial"/>
          <w:i/>
          <w:sz w:val="20"/>
        </w:rPr>
      </w:pPr>
      <w:r>
        <w:rPr>
          <w:rFonts w:ascii="Century Gothic" w:hAnsi="Century Gothic" w:cs="Arial"/>
          <w:b/>
          <w:sz w:val="20"/>
        </w:rPr>
        <w:t>Ruth 2:2</w:t>
      </w:r>
      <w:r w:rsidRPr="006E3B6C">
        <w:rPr>
          <w:rFonts w:ascii="Century Gothic" w:hAnsi="Century Gothic" w:cs="Arial"/>
          <w:sz w:val="20"/>
        </w:rPr>
        <w:t>—</w:t>
      </w:r>
      <w:r w:rsidR="009562CB" w:rsidRPr="009562CB">
        <w:rPr>
          <w:rFonts w:ascii="Century Gothic" w:hAnsi="Century Gothic" w:cs="Arial"/>
          <w:i/>
          <w:sz w:val="20"/>
        </w:rPr>
        <w:t xml:space="preserve">And Ruth the </w:t>
      </w:r>
      <w:proofErr w:type="spellStart"/>
      <w:r w:rsidR="009562CB" w:rsidRPr="009562CB">
        <w:rPr>
          <w:rFonts w:ascii="Century Gothic" w:hAnsi="Century Gothic" w:cs="Arial"/>
          <w:i/>
          <w:sz w:val="20"/>
        </w:rPr>
        <w:t>Moabitess</w:t>
      </w:r>
      <w:proofErr w:type="spellEnd"/>
      <w:r w:rsidR="009562CB" w:rsidRPr="009562CB">
        <w:rPr>
          <w:rFonts w:ascii="Century Gothic" w:hAnsi="Century Gothic" w:cs="Arial"/>
          <w:i/>
          <w:sz w:val="20"/>
        </w:rPr>
        <w:t xml:space="preserve"> said to Naomi, “Please let me go to the field and glean among the ears of grain after one in whose sight I may find favor.”</w:t>
      </w:r>
    </w:p>
    <w:p w:rsidR="009562CB" w:rsidRPr="009562CB" w:rsidRDefault="00E1558B" w:rsidP="009562CB">
      <w:pPr>
        <w:spacing w:before="120"/>
        <w:ind w:left="630" w:firstLine="0"/>
        <w:rPr>
          <w:rFonts w:ascii="Century Gothic" w:hAnsi="Century Gothic" w:cs="Arial"/>
          <w:i/>
          <w:sz w:val="20"/>
        </w:rPr>
      </w:pPr>
      <w:r>
        <w:rPr>
          <w:rFonts w:ascii="Century Gothic" w:hAnsi="Century Gothic" w:cs="Arial"/>
          <w:b/>
          <w:sz w:val="20"/>
        </w:rPr>
        <w:t>Deuteronomy 24:19</w:t>
      </w:r>
      <w:r w:rsidRPr="006E3B6C">
        <w:rPr>
          <w:rFonts w:ascii="Century Gothic" w:hAnsi="Century Gothic" w:cs="Arial"/>
          <w:sz w:val="20"/>
        </w:rPr>
        <w:t>—</w:t>
      </w:r>
      <w:r w:rsidR="009562CB" w:rsidRPr="009562CB">
        <w:rPr>
          <w:rFonts w:ascii="Century Gothic" w:hAnsi="Century Gothic" w:cs="Arial"/>
          <w:i/>
          <w:sz w:val="20"/>
        </w:rPr>
        <w:t xml:space="preserve">When you reap your harvest in your field and have forgotten a sheaf in the field, you shall not go back to get it; it shall be for the alien, for the orphan, and for the widow, in order that the Lord your God may bless you in all the work of your hands. </w:t>
      </w:r>
    </w:p>
    <w:p w:rsidR="009562CB" w:rsidRPr="006E3B6C" w:rsidRDefault="00D334A6" w:rsidP="006E3B6C">
      <w:pPr>
        <w:pStyle w:val="ListParagraph"/>
        <w:numPr>
          <w:ilvl w:val="0"/>
          <w:numId w:val="14"/>
        </w:numPr>
        <w:spacing w:before="120"/>
        <w:rPr>
          <w:rFonts w:ascii="Century Gothic" w:hAnsi="Century Gothic" w:cs="Arial"/>
          <w:sz w:val="20"/>
        </w:rPr>
      </w:pPr>
      <w:r>
        <w:rPr>
          <w:rFonts w:ascii="Century Gothic" w:hAnsi="Century Gothic" w:cs="Arial"/>
          <w:sz w:val="20"/>
        </w:rPr>
        <w:lastRenderedPageBreak/>
        <w:t xml:space="preserve">Applies to all people—including foreigners </w:t>
      </w:r>
    </w:p>
    <w:p w:rsidR="009562CB" w:rsidRPr="009562CB" w:rsidRDefault="009562CB" w:rsidP="004212E2">
      <w:pPr>
        <w:spacing w:before="120"/>
        <w:ind w:left="990" w:firstLine="0"/>
        <w:rPr>
          <w:rFonts w:ascii="Century Gothic" w:hAnsi="Century Gothic" w:cs="Arial"/>
          <w:i/>
          <w:sz w:val="20"/>
        </w:rPr>
      </w:pPr>
      <w:r w:rsidRPr="009562CB">
        <w:rPr>
          <w:rFonts w:ascii="Century Gothic" w:hAnsi="Century Gothic" w:cs="Arial"/>
          <w:b/>
          <w:sz w:val="20"/>
        </w:rPr>
        <w:t xml:space="preserve">Ruth </w:t>
      </w:r>
      <w:r w:rsidR="00E1558B">
        <w:rPr>
          <w:rFonts w:ascii="Century Gothic" w:hAnsi="Century Gothic" w:cs="Arial"/>
          <w:b/>
          <w:sz w:val="20"/>
        </w:rPr>
        <w:t>2:2</w:t>
      </w:r>
      <w:r w:rsidR="00E1558B" w:rsidRPr="006E3B6C">
        <w:rPr>
          <w:rFonts w:ascii="Century Gothic" w:hAnsi="Century Gothic" w:cs="Arial"/>
          <w:sz w:val="20"/>
        </w:rPr>
        <w:t>—</w:t>
      </w:r>
      <w:r w:rsidRPr="009562CB">
        <w:rPr>
          <w:rFonts w:ascii="Century Gothic" w:hAnsi="Century Gothic" w:cs="Arial"/>
          <w:i/>
          <w:sz w:val="20"/>
        </w:rPr>
        <w:t xml:space="preserve">Ruth the </w:t>
      </w:r>
      <w:proofErr w:type="spellStart"/>
      <w:r w:rsidRPr="009562CB">
        <w:rPr>
          <w:rFonts w:ascii="Century Gothic" w:hAnsi="Century Gothic" w:cs="Arial"/>
          <w:i/>
          <w:sz w:val="20"/>
        </w:rPr>
        <w:t>Moabitess</w:t>
      </w:r>
      <w:proofErr w:type="spellEnd"/>
      <w:r w:rsidRPr="009562CB">
        <w:rPr>
          <w:rFonts w:ascii="Century Gothic" w:hAnsi="Century Gothic" w:cs="Arial"/>
          <w:i/>
          <w:sz w:val="20"/>
        </w:rPr>
        <w:t>…</w:t>
      </w:r>
    </w:p>
    <w:p w:rsidR="009562CB" w:rsidRPr="009562CB" w:rsidRDefault="009562CB" w:rsidP="004212E2">
      <w:pPr>
        <w:spacing w:before="120"/>
        <w:ind w:left="990" w:firstLine="0"/>
        <w:rPr>
          <w:rFonts w:ascii="Century Gothic" w:hAnsi="Century Gothic" w:cs="Arial"/>
          <w:b/>
          <w:sz w:val="20"/>
        </w:rPr>
      </w:pPr>
      <w:r w:rsidRPr="009562CB">
        <w:rPr>
          <w:rFonts w:ascii="Century Gothic" w:hAnsi="Century Gothic" w:cs="Arial"/>
          <w:b/>
          <w:sz w:val="20"/>
        </w:rPr>
        <w:t xml:space="preserve">Ruth </w:t>
      </w:r>
      <w:r w:rsidR="00E1558B">
        <w:rPr>
          <w:rFonts w:ascii="Century Gothic" w:hAnsi="Century Gothic" w:cs="Arial"/>
          <w:b/>
          <w:sz w:val="20"/>
        </w:rPr>
        <w:t>2:6</w:t>
      </w:r>
      <w:r w:rsidR="00E1558B" w:rsidRPr="006E3B6C">
        <w:rPr>
          <w:rFonts w:ascii="Century Gothic" w:hAnsi="Century Gothic" w:cs="Arial"/>
          <w:sz w:val="20"/>
        </w:rPr>
        <w:t>—</w:t>
      </w:r>
      <w:r w:rsidRPr="009562CB">
        <w:rPr>
          <w:rFonts w:ascii="Century Gothic" w:hAnsi="Century Gothic" w:cs="Arial"/>
          <w:i/>
          <w:sz w:val="20"/>
        </w:rPr>
        <w:t>…the young Moabite woman…</w:t>
      </w:r>
    </w:p>
    <w:p w:rsidR="009562CB" w:rsidRPr="009562CB" w:rsidRDefault="009562CB" w:rsidP="004212E2">
      <w:pPr>
        <w:spacing w:before="120"/>
        <w:ind w:left="990" w:firstLine="0"/>
        <w:rPr>
          <w:rFonts w:ascii="Century Gothic" w:hAnsi="Century Gothic" w:cs="Arial"/>
          <w:b/>
          <w:sz w:val="20"/>
        </w:rPr>
      </w:pPr>
      <w:r w:rsidRPr="009562CB">
        <w:rPr>
          <w:rFonts w:ascii="Century Gothic" w:hAnsi="Century Gothic" w:cs="Arial"/>
          <w:b/>
          <w:sz w:val="20"/>
        </w:rPr>
        <w:t xml:space="preserve">Ruth </w:t>
      </w:r>
      <w:r w:rsidR="00E1558B">
        <w:rPr>
          <w:rFonts w:ascii="Century Gothic" w:hAnsi="Century Gothic" w:cs="Arial"/>
          <w:b/>
          <w:sz w:val="20"/>
        </w:rPr>
        <w:t>2:10</w:t>
      </w:r>
      <w:r w:rsidR="00E1558B" w:rsidRPr="006E3B6C">
        <w:rPr>
          <w:rFonts w:ascii="Century Gothic" w:hAnsi="Century Gothic" w:cs="Arial"/>
          <w:sz w:val="20"/>
        </w:rPr>
        <w:t>—</w:t>
      </w:r>
      <w:r w:rsidRPr="009562CB">
        <w:rPr>
          <w:rFonts w:ascii="Century Gothic" w:hAnsi="Century Gothic" w:cs="Arial"/>
          <w:i/>
          <w:sz w:val="20"/>
        </w:rPr>
        <w:t>…seeing that I am a foreigner…</w:t>
      </w:r>
    </w:p>
    <w:p w:rsidR="009562CB" w:rsidRPr="009562CB" w:rsidRDefault="009562CB" w:rsidP="004212E2">
      <w:pPr>
        <w:spacing w:before="120"/>
        <w:ind w:left="990" w:firstLine="0"/>
        <w:rPr>
          <w:rFonts w:ascii="Century Gothic" w:hAnsi="Century Gothic" w:cs="Arial"/>
          <w:i/>
          <w:sz w:val="20"/>
        </w:rPr>
      </w:pPr>
      <w:r w:rsidRPr="009562CB">
        <w:rPr>
          <w:rFonts w:ascii="Century Gothic" w:hAnsi="Century Gothic" w:cs="Arial"/>
          <w:b/>
          <w:sz w:val="20"/>
        </w:rPr>
        <w:t xml:space="preserve">Ruth </w:t>
      </w:r>
      <w:r w:rsidR="00E1558B">
        <w:rPr>
          <w:rFonts w:ascii="Century Gothic" w:hAnsi="Century Gothic" w:cs="Arial"/>
          <w:b/>
          <w:sz w:val="20"/>
        </w:rPr>
        <w:t>2:11a</w:t>
      </w:r>
      <w:r w:rsidR="00E1558B" w:rsidRPr="006E3B6C">
        <w:rPr>
          <w:rFonts w:ascii="Century Gothic" w:hAnsi="Century Gothic" w:cs="Arial"/>
          <w:sz w:val="20"/>
        </w:rPr>
        <w:t>—</w:t>
      </w:r>
      <w:r w:rsidRPr="009562CB">
        <w:rPr>
          <w:rFonts w:ascii="Century Gothic" w:hAnsi="Century Gothic" w:cs="Arial"/>
          <w:i/>
          <w:sz w:val="20"/>
        </w:rPr>
        <w:t>…you left your father and mother and the land of your birth…</w:t>
      </w:r>
    </w:p>
    <w:p w:rsidR="009562CB" w:rsidRPr="009562CB" w:rsidRDefault="009562CB" w:rsidP="004212E2">
      <w:pPr>
        <w:spacing w:before="120"/>
        <w:ind w:left="990" w:firstLine="0"/>
        <w:rPr>
          <w:rFonts w:ascii="Century Gothic" w:hAnsi="Century Gothic" w:cs="Arial"/>
          <w:i/>
          <w:sz w:val="20"/>
        </w:rPr>
      </w:pPr>
      <w:r w:rsidRPr="009562CB">
        <w:rPr>
          <w:rFonts w:ascii="Century Gothic" w:hAnsi="Century Gothic" w:cs="Arial"/>
          <w:b/>
          <w:sz w:val="20"/>
        </w:rPr>
        <w:t xml:space="preserve">Ruth </w:t>
      </w:r>
      <w:r w:rsidR="00E1558B">
        <w:rPr>
          <w:rFonts w:ascii="Century Gothic" w:hAnsi="Century Gothic" w:cs="Arial"/>
          <w:b/>
          <w:sz w:val="20"/>
        </w:rPr>
        <w:t>2:11b</w:t>
      </w:r>
      <w:r w:rsidR="00E1558B" w:rsidRPr="006E3B6C">
        <w:rPr>
          <w:rFonts w:ascii="Century Gothic" w:hAnsi="Century Gothic" w:cs="Arial"/>
          <w:sz w:val="20"/>
        </w:rPr>
        <w:t>—</w:t>
      </w:r>
      <w:r w:rsidRPr="009562CB">
        <w:rPr>
          <w:rFonts w:ascii="Century Gothic" w:hAnsi="Century Gothic" w:cs="Arial"/>
          <w:i/>
          <w:sz w:val="20"/>
        </w:rPr>
        <w:t xml:space="preserve">…came to a people you did not previously </w:t>
      </w:r>
      <w:proofErr w:type="spellStart"/>
      <w:r w:rsidRPr="009562CB">
        <w:rPr>
          <w:rFonts w:ascii="Century Gothic" w:hAnsi="Century Gothic" w:cs="Arial"/>
          <w:i/>
          <w:sz w:val="20"/>
        </w:rPr>
        <w:t>know</w:t>
      </w:r>
      <w:proofErr w:type="spellEnd"/>
      <w:r w:rsidRPr="009562CB">
        <w:rPr>
          <w:rFonts w:ascii="Century Gothic" w:hAnsi="Century Gothic" w:cs="Arial"/>
          <w:i/>
          <w:sz w:val="20"/>
        </w:rPr>
        <w:t>…</w:t>
      </w:r>
    </w:p>
    <w:p w:rsidR="009562CB" w:rsidRPr="006E3B6C" w:rsidRDefault="00D334A6" w:rsidP="006E3B6C">
      <w:pPr>
        <w:pStyle w:val="ListParagraph"/>
        <w:numPr>
          <w:ilvl w:val="0"/>
          <w:numId w:val="14"/>
        </w:numPr>
        <w:spacing w:before="120"/>
        <w:rPr>
          <w:rFonts w:ascii="Century Gothic" w:hAnsi="Century Gothic" w:cs="Arial"/>
          <w:sz w:val="20"/>
        </w:rPr>
      </w:pPr>
      <w:r>
        <w:rPr>
          <w:rFonts w:ascii="Century Gothic" w:hAnsi="Century Gothic" w:cs="Arial"/>
          <w:sz w:val="20"/>
        </w:rPr>
        <w:t xml:space="preserve">Regarding </w:t>
      </w:r>
      <w:r w:rsidR="00A205A1">
        <w:rPr>
          <w:rFonts w:ascii="Century Gothic" w:hAnsi="Century Gothic" w:cs="Arial"/>
          <w:b/>
        </w:rPr>
        <w:t>__________________________</w:t>
      </w:r>
      <w:r>
        <w:rPr>
          <w:rFonts w:ascii="Century Gothic" w:hAnsi="Century Gothic" w:cs="Arial"/>
          <w:sz w:val="20"/>
        </w:rPr>
        <w:t>made</w:t>
      </w:r>
    </w:p>
    <w:p w:rsidR="009562CB" w:rsidRPr="009562CB" w:rsidRDefault="00E1558B" w:rsidP="004212E2">
      <w:pPr>
        <w:spacing w:before="120"/>
        <w:ind w:left="990" w:firstLine="0"/>
        <w:rPr>
          <w:rFonts w:ascii="Century Gothic" w:hAnsi="Century Gothic" w:cs="Arial"/>
          <w:i/>
          <w:sz w:val="20"/>
        </w:rPr>
      </w:pPr>
      <w:r>
        <w:rPr>
          <w:rFonts w:ascii="Century Gothic" w:hAnsi="Century Gothic" w:cs="Arial"/>
          <w:b/>
          <w:sz w:val="20"/>
        </w:rPr>
        <w:t>Ruth 2:12</w:t>
      </w:r>
      <w:r w:rsidRPr="006E3B6C">
        <w:rPr>
          <w:rFonts w:ascii="Century Gothic" w:hAnsi="Century Gothic" w:cs="Arial"/>
          <w:sz w:val="20"/>
        </w:rPr>
        <w:t>—</w:t>
      </w:r>
      <w:r w:rsidR="009562CB" w:rsidRPr="009562CB">
        <w:rPr>
          <w:rFonts w:ascii="Century Gothic" w:hAnsi="Century Gothic" w:cs="Arial"/>
          <w:i/>
          <w:sz w:val="20"/>
        </w:rPr>
        <w:t>May the Lord reward your work, and your wages be full from the Lord, the God of Israel, under whose wings you have come to seek refuge.</w:t>
      </w:r>
    </w:p>
    <w:p w:rsidR="009562CB" w:rsidRPr="006E3B6C" w:rsidRDefault="00D334A6" w:rsidP="006E3B6C">
      <w:pPr>
        <w:pStyle w:val="ListParagraph"/>
        <w:numPr>
          <w:ilvl w:val="0"/>
          <w:numId w:val="13"/>
        </w:numPr>
        <w:spacing w:before="120"/>
        <w:rPr>
          <w:rFonts w:ascii="Century Gothic" w:hAnsi="Century Gothic" w:cs="Arial"/>
          <w:sz w:val="20"/>
        </w:rPr>
      </w:pPr>
      <w:r>
        <w:rPr>
          <w:rFonts w:ascii="Century Gothic" w:hAnsi="Century Gothic" w:cs="Arial"/>
          <w:sz w:val="20"/>
        </w:rPr>
        <w:t xml:space="preserve">Regarding </w:t>
      </w:r>
      <w:r w:rsidR="00A205A1">
        <w:rPr>
          <w:rFonts w:ascii="Century Gothic" w:hAnsi="Century Gothic" w:cs="Arial"/>
          <w:b/>
        </w:rPr>
        <w:t>__________________________</w:t>
      </w:r>
      <w:r>
        <w:rPr>
          <w:rFonts w:ascii="Century Gothic" w:hAnsi="Century Gothic" w:cs="Arial"/>
          <w:sz w:val="20"/>
        </w:rPr>
        <w:t xml:space="preserve"> (and in-laws)</w:t>
      </w:r>
    </w:p>
    <w:p w:rsidR="009562CB" w:rsidRPr="009562CB" w:rsidRDefault="00E1558B" w:rsidP="009562CB">
      <w:pPr>
        <w:spacing w:before="120"/>
        <w:ind w:left="630" w:firstLine="0"/>
        <w:rPr>
          <w:rFonts w:ascii="Century Gothic" w:hAnsi="Century Gothic" w:cs="Arial"/>
          <w:i/>
          <w:sz w:val="20"/>
        </w:rPr>
      </w:pPr>
      <w:r>
        <w:rPr>
          <w:rFonts w:ascii="Century Gothic" w:hAnsi="Century Gothic" w:cs="Arial"/>
          <w:b/>
          <w:sz w:val="20"/>
        </w:rPr>
        <w:t>Exodus 20:12</w:t>
      </w:r>
      <w:r w:rsidRPr="006E3B6C">
        <w:rPr>
          <w:rFonts w:ascii="Century Gothic" w:hAnsi="Century Gothic" w:cs="Arial"/>
          <w:sz w:val="20"/>
        </w:rPr>
        <w:t>—</w:t>
      </w:r>
      <w:r w:rsidR="009562CB" w:rsidRPr="009562CB">
        <w:rPr>
          <w:rFonts w:ascii="Century Gothic" w:hAnsi="Century Gothic" w:cs="Arial"/>
          <w:i/>
          <w:sz w:val="20"/>
        </w:rPr>
        <w:t xml:space="preserve">Honor your father and your mother, that your days may be prolonged in the land which the Lord your God gives you. </w:t>
      </w:r>
    </w:p>
    <w:p w:rsidR="004212E2" w:rsidRPr="004212E2" w:rsidRDefault="00E1558B" w:rsidP="009562CB">
      <w:pPr>
        <w:spacing w:before="120"/>
        <w:ind w:left="630" w:firstLine="0"/>
        <w:rPr>
          <w:rFonts w:ascii="Century Gothic" w:hAnsi="Century Gothic"/>
          <w:color w:val="000000"/>
          <w:sz w:val="20"/>
          <w:shd w:val="clear" w:color="auto" w:fill="FFFFFF"/>
        </w:rPr>
      </w:pPr>
      <w:r w:rsidRPr="004212E2">
        <w:rPr>
          <w:rFonts w:ascii="Century Gothic" w:hAnsi="Century Gothic" w:cs="Arial"/>
          <w:b/>
          <w:sz w:val="20"/>
        </w:rPr>
        <w:t>Ruth 1:14</w:t>
      </w:r>
      <w:r w:rsidRPr="004212E2">
        <w:rPr>
          <w:rFonts w:ascii="Century Gothic" w:hAnsi="Century Gothic" w:cs="Arial"/>
          <w:sz w:val="20"/>
        </w:rPr>
        <w:t>—</w:t>
      </w:r>
      <w:proofErr w:type="gramStart"/>
      <w:r w:rsidR="004212E2" w:rsidRPr="004212E2">
        <w:rPr>
          <w:rFonts w:ascii="Century Gothic" w:hAnsi="Century Gothic"/>
          <w:i/>
          <w:color w:val="000000"/>
          <w:sz w:val="20"/>
          <w:shd w:val="clear" w:color="auto" w:fill="FFFFFF"/>
        </w:rPr>
        <w:t>And</w:t>
      </w:r>
      <w:proofErr w:type="gramEnd"/>
      <w:r w:rsidR="004212E2" w:rsidRPr="004212E2">
        <w:rPr>
          <w:rFonts w:ascii="Century Gothic" w:hAnsi="Century Gothic"/>
          <w:i/>
          <w:color w:val="000000"/>
          <w:sz w:val="20"/>
          <w:shd w:val="clear" w:color="auto" w:fill="FFFFFF"/>
        </w:rPr>
        <w:t xml:space="preserve"> they lifted up their voices and wept again; and </w:t>
      </w:r>
      <w:proofErr w:type="spellStart"/>
      <w:r w:rsidR="004212E2" w:rsidRPr="004212E2">
        <w:rPr>
          <w:rFonts w:ascii="Century Gothic" w:hAnsi="Century Gothic"/>
          <w:i/>
          <w:color w:val="000000"/>
          <w:sz w:val="20"/>
          <w:shd w:val="clear" w:color="auto" w:fill="FFFFFF"/>
        </w:rPr>
        <w:t>Orpah</w:t>
      </w:r>
      <w:proofErr w:type="spellEnd"/>
      <w:r w:rsidR="004212E2" w:rsidRPr="004212E2">
        <w:rPr>
          <w:rFonts w:ascii="Century Gothic" w:hAnsi="Century Gothic"/>
          <w:i/>
          <w:color w:val="000000"/>
          <w:sz w:val="20"/>
          <w:shd w:val="clear" w:color="auto" w:fill="FFFFFF"/>
        </w:rPr>
        <w:t xml:space="preserve"> kissed her mother-in-law, </w:t>
      </w:r>
      <w:r w:rsidR="004212E2" w:rsidRPr="004212E2">
        <w:rPr>
          <w:rFonts w:ascii="Century Gothic" w:hAnsi="Century Gothic"/>
          <w:i/>
          <w:color w:val="000000"/>
          <w:sz w:val="20"/>
          <w:u w:val="single"/>
          <w:shd w:val="clear" w:color="auto" w:fill="FFFFFF"/>
        </w:rPr>
        <w:t>but Ruth clung to her</w:t>
      </w:r>
      <w:r w:rsidR="004212E2" w:rsidRPr="004212E2">
        <w:rPr>
          <w:rFonts w:ascii="Century Gothic" w:hAnsi="Century Gothic"/>
          <w:i/>
          <w:color w:val="000000"/>
          <w:sz w:val="20"/>
          <w:shd w:val="clear" w:color="auto" w:fill="FFFFFF"/>
        </w:rPr>
        <w:t>.</w:t>
      </w:r>
    </w:p>
    <w:p w:rsidR="009562CB" w:rsidRPr="004212E2" w:rsidRDefault="00E1558B" w:rsidP="009562CB">
      <w:pPr>
        <w:spacing w:before="120"/>
        <w:ind w:left="630" w:firstLine="0"/>
        <w:rPr>
          <w:rFonts w:ascii="Century Gothic" w:hAnsi="Century Gothic" w:cs="Arial"/>
          <w:b/>
          <w:sz w:val="20"/>
        </w:rPr>
      </w:pPr>
      <w:r w:rsidRPr="004212E2">
        <w:rPr>
          <w:rFonts w:ascii="Century Gothic" w:hAnsi="Century Gothic" w:cs="Arial"/>
          <w:b/>
          <w:sz w:val="20"/>
        </w:rPr>
        <w:t>Ruth 2:11</w:t>
      </w:r>
      <w:r w:rsidRPr="004212E2">
        <w:rPr>
          <w:rFonts w:ascii="Century Gothic" w:hAnsi="Century Gothic" w:cs="Arial"/>
          <w:sz w:val="20"/>
        </w:rPr>
        <w:t>—</w:t>
      </w:r>
      <w:r w:rsidR="009562CB" w:rsidRPr="004212E2">
        <w:rPr>
          <w:rFonts w:ascii="Century Gothic" w:hAnsi="Century Gothic" w:cs="Arial"/>
          <w:i/>
          <w:sz w:val="20"/>
        </w:rPr>
        <w:t>Boaz replied to her, “All that you have done for your mother-in-law after the death of your husband has been fully reported to me…</w:t>
      </w:r>
    </w:p>
    <w:p w:rsidR="009562CB" w:rsidRPr="004212E2" w:rsidRDefault="00E1558B" w:rsidP="009562CB">
      <w:pPr>
        <w:spacing w:before="120"/>
        <w:ind w:left="630" w:firstLine="0"/>
        <w:rPr>
          <w:rFonts w:ascii="Century Gothic" w:hAnsi="Century Gothic" w:cs="Arial"/>
          <w:b/>
          <w:sz w:val="20"/>
        </w:rPr>
      </w:pPr>
      <w:r w:rsidRPr="004212E2">
        <w:rPr>
          <w:rFonts w:ascii="Century Gothic" w:hAnsi="Century Gothic" w:cs="Arial"/>
          <w:b/>
          <w:sz w:val="20"/>
        </w:rPr>
        <w:t>Ruth 2:18</w:t>
      </w:r>
      <w:r w:rsidRPr="004212E2">
        <w:rPr>
          <w:rFonts w:ascii="Century Gothic" w:hAnsi="Century Gothic" w:cs="Arial"/>
          <w:sz w:val="20"/>
        </w:rPr>
        <w:t>—</w:t>
      </w:r>
      <w:proofErr w:type="gramStart"/>
      <w:r w:rsidR="009562CB" w:rsidRPr="004212E2">
        <w:rPr>
          <w:rFonts w:ascii="Century Gothic" w:hAnsi="Century Gothic" w:cs="Arial"/>
          <w:i/>
          <w:sz w:val="20"/>
        </w:rPr>
        <w:t>She</w:t>
      </w:r>
      <w:proofErr w:type="gramEnd"/>
      <w:r w:rsidR="009562CB" w:rsidRPr="004212E2">
        <w:rPr>
          <w:rFonts w:ascii="Century Gothic" w:hAnsi="Century Gothic" w:cs="Arial"/>
          <w:i/>
          <w:sz w:val="20"/>
        </w:rPr>
        <w:t xml:space="preserve"> also took it out and gave Naomi what she had left after she was satisfied.</w:t>
      </w:r>
      <w:r w:rsidR="009562CB" w:rsidRPr="004212E2">
        <w:rPr>
          <w:rFonts w:ascii="Century Gothic" w:hAnsi="Century Gothic" w:cs="Arial"/>
          <w:b/>
          <w:sz w:val="20"/>
        </w:rPr>
        <w:t xml:space="preserve"> </w:t>
      </w:r>
    </w:p>
    <w:p w:rsidR="00D334A6" w:rsidRPr="000D6281" w:rsidRDefault="00D334A6" w:rsidP="009562CB">
      <w:pPr>
        <w:spacing w:before="120"/>
        <w:ind w:left="630" w:firstLine="0"/>
        <w:rPr>
          <w:rFonts w:ascii="Century Gothic" w:hAnsi="Century Gothic" w:cs="Arial"/>
          <w:sz w:val="20"/>
        </w:rPr>
      </w:pPr>
      <w:r w:rsidRPr="004212E2">
        <w:rPr>
          <w:rFonts w:ascii="Century Gothic" w:hAnsi="Century Gothic" w:cs="Arial"/>
          <w:b/>
          <w:sz w:val="20"/>
        </w:rPr>
        <w:t>Ephesians 6:</w:t>
      </w:r>
      <w:r w:rsidR="000D6281" w:rsidRPr="004212E2">
        <w:rPr>
          <w:rFonts w:ascii="Century Gothic" w:hAnsi="Century Gothic" w:cs="Arial"/>
          <w:b/>
          <w:sz w:val="20"/>
        </w:rPr>
        <w:t>1-3</w:t>
      </w:r>
      <w:r w:rsidR="000D6281" w:rsidRPr="004212E2">
        <w:rPr>
          <w:rFonts w:ascii="Century Gothic" w:hAnsi="Century Gothic" w:cs="Arial"/>
          <w:sz w:val="20"/>
        </w:rPr>
        <w:t>—</w:t>
      </w:r>
      <w:r w:rsidR="000D6281" w:rsidRPr="004212E2">
        <w:rPr>
          <w:rStyle w:val="text"/>
          <w:rFonts w:ascii="Century Gothic" w:hAnsi="Century Gothic"/>
          <w:i/>
          <w:color w:val="000000"/>
          <w:sz w:val="20"/>
        </w:rPr>
        <w:t>Children, obey your parents in the Lord</w:t>
      </w:r>
      <w:r w:rsidR="000D6281" w:rsidRPr="000D6281">
        <w:rPr>
          <w:rStyle w:val="text"/>
          <w:rFonts w:ascii="Century Gothic" w:hAnsi="Century Gothic"/>
          <w:i/>
          <w:color w:val="000000"/>
          <w:sz w:val="20"/>
        </w:rPr>
        <w:t>, for this is right.</w:t>
      </w:r>
      <w:r w:rsidR="000D6281" w:rsidRPr="000D6281">
        <w:rPr>
          <w:rFonts w:ascii="Century Gothic" w:hAnsi="Century Gothic"/>
          <w:i/>
          <w:color w:val="000000"/>
          <w:sz w:val="20"/>
          <w:shd w:val="clear" w:color="auto" w:fill="FFFFFF"/>
        </w:rPr>
        <w:t xml:space="preserve"> </w:t>
      </w:r>
      <w:r w:rsidR="000D6281" w:rsidRPr="000D6281">
        <w:rPr>
          <w:rStyle w:val="text"/>
          <w:rFonts w:ascii="Century Gothic" w:hAnsi="Century Gothic"/>
          <w:b/>
          <w:bCs/>
          <w:i/>
          <w:color w:val="000000"/>
          <w:sz w:val="20"/>
          <w:vertAlign w:val="superscript"/>
        </w:rPr>
        <w:t>2 </w:t>
      </w:r>
      <w:r w:rsidR="000D6281" w:rsidRPr="000D6281">
        <w:rPr>
          <w:rStyle w:val="small-caps"/>
          <w:rFonts w:ascii="Century Gothic" w:hAnsi="Century Gothic"/>
          <w:i/>
          <w:smallCaps/>
          <w:color w:val="000000"/>
          <w:sz w:val="20"/>
        </w:rPr>
        <w:t>Honor your father and mother</w:t>
      </w:r>
      <w:r w:rsidR="000D6281" w:rsidRPr="000D6281">
        <w:rPr>
          <w:rStyle w:val="text"/>
          <w:rFonts w:ascii="Century Gothic" w:hAnsi="Century Gothic"/>
          <w:i/>
          <w:color w:val="000000"/>
          <w:sz w:val="20"/>
        </w:rPr>
        <w:t xml:space="preserve"> (which is the first commandment with a promise),</w:t>
      </w:r>
      <w:r w:rsidR="000D6281" w:rsidRPr="000D6281">
        <w:rPr>
          <w:rFonts w:ascii="Century Gothic" w:hAnsi="Century Gothic"/>
          <w:i/>
          <w:color w:val="000000"/>
          <w:sz w:val="20"/>
          <w:shd w:val="clear" w:color="auto" w:fill="FFFFFF"/>
        </w:rPr>
        <w:t xml:space="preserve"> </w:t>
      </w:r>
      <w:r w:rsidR="000D6281" w:rsidRPr="000D6281">
        <w:rPr>
          <w:rStyle w:val="text"/>
          <w:rFonts w:ascii="Century Gothic" w:hAnsi="Century Gothic"/>
          <w:b/>
          <w:bCs/>
          <w:i/>
          <w:color w:val="000000"/>
          <w:sz w:val="20"/>
          <w:vertAlign w:val="superscript"/>
        </w:rPr>
        <w:t>3 </w:t>
      </w:r>
      <w:r w:rsidR="000D6281" w:rsidRPr="000D6281">
        <w:rPr>
          <w:rStyle w:val="small-caps"/>
          <w:rFonts w:ascii="Century Gothic" w:hAnsi="Century Gothic"/>
          <w:i/>
          <w:smallCaps/>
          <w:color w:val="000000"/>
          <w:sz w:val="20"/>
        </w:rPr>
        <w:t>so that it may be well with you, and that you may live long on the earth</w:t>
      </w:r>
      <w:r w:rsidR="000D6281" w:rsidRPr="000D6281">
        <w:rPr>
          <w:rStyle w:val="text"/>
          <w:rFonts w:ascii="Century Gothic" w:hAnsi="Century Gothic"/>
          <w:i/>
          <w:color w:val="000000"/>
          <w:sz w:val="20"/>
        </w:rPr>
        <w:t>.</w:t>
      </w:r>
    </w:p>
    <w:p w:rsidR="009562CB" w:rsidRPr="006E3B6C" w:rsidRDefault="000D6281" w:rsidP="006E3B6C">
      <w:pPr>
        <w:pStyle w:val="ListParagraph"/>
        <w:numPr>
          <w:ilvl w:val="0"/>
          <w:numId w:val="13"/>
        </w:numPr>
        <w:spacing w:before="120"/>
        <w:rPr>
          <w:rFonts w:ascii="Century Gothic" w:hAnsi="Century Gothic" w:cs="Arial"/>
          <w:sz w:val="20"/>
        </w:rPr>
      </w:pPr>
      <w:r>
        <w:rPr>
          <w:rFonts w:ascii="Century Gothic" w:hAnsi="Century Gothic" w:cs="Arial"/>
          <w:sz w:val="20"/>
        </w:rPr>
        <w:t xml:space="preserve">Regarding </w:t>
      </w:r>
      <w:r w:rsidR="00A205A1">
        <w:rPr>
          <w:rFonts w:ascii="Century Gothic" w:hAnsi="Century Gothic" w:cs="Arial"/>
          <w:b/>
        </w:rPr>
        <w:t>__________________________</w:t>
      </w:r>
    </w:p>
    <w:p w:rsidR="009562CB" w:rsidRPr="009562CB" w:rsidRDefault="00E1558B" w:rsidP="009562CB">
      <w:pPr>
        <w:spacing w:before="120"/>
        <w:ind w:left="630" w:firstLine="0"/>
        <w:rPr>
          <w:rFonts w:ascii="Century Gothic" w:hAnsi="Century Gothic" w:cs="Arial"/>
          <w:i/>
          <w:sz w:val="20"/>
        </w:rPr>
      </w:pPr>
      <w:r>
        <w:rPr>
          <w:rFonts w:ascii="Century Gothic" w:hAnsi="Century Gothic" w:cs="Arial"/>
          <w:b/>
          <w:sz w:val="20"/>
        </w:rPr>
        <w:t>Ruth 2:2</w:t>
      </w:r>
      <w:r w:rsidRPr="006E3B6C">
        <w:rPr>
          <w:rFonts w:ascii="Century Gothic" w:hAnsi="Century Gothic" w:cs="Arial"/>
          <w:sz w:val="20"/>
        </w:rPr>
        <w:t>—</w:t>
      </w:r>
      <w:r w:rsidR="009562CB" w:rsidRPr="009562CB">
        <w:rPr>
          <w:rFonts w:ascii="Century Gothic" w:hAnsi="Century Gothic" w:cs="Arial"/>
          <w:i/>
          <w:sz w:val="20"/>
        </w:rPr>
        <w:t xml:space="preserve">And Ruth the </w:t>
      </w:r>
      <w:proofErr w:type="spellStart"/>
      <w:r w:rsidR="009562CB" w:rsidRPr="009562CB">
        <w:rPr>
          <w:rFonts w:ascii="Century Gothic" w:hAnsi="Century Gothic" w:cs="Arial"/>
          <w:i/>
          <w:sz w:val="20"/>
        </w:rPr>
        <w:t>Moabitess</w:t>
      </w:r>
      <w:proofErr w:type="spellEnd"/>
      <w:r w:rsidR="009562CB" w:rsidRPr="009562CB">
        <w:rPr>
          <w:rFonts w:ascii="Century Gothic" w:hAnsi="Century Gothic" w:cs="Arial"/>
          <w:i/>
          <w:sz w:val="20"/>
        </w:rPr>
        <w:t xml:space="preserve"> said to Naomi, “Please let me go to the field and glean among the ears of grain after one in whose sight I may find favor.” </w:t>
      </w:r>
    </w:p>
    <w:p w:rsidR="009562CB" w:rsidRPr="009562CB" w:rsidRDefault="00E1558B" w:rsidP="009562CB">
      <w:pPr>
        <w:spacing w:before="120"/>
        <w:ind w:left="630" w:firstLine="0"/>
        <w:rPr>
          <w:rFonts w:ascii="Century Gothic" w:hAnsi="Century Gothic" w:cs="Arial"/>
          <w:i/>
          <w:sz w:val="20"/>
        </w:rPr>
      </w:pPr>
      <w:r>
        <w:rPr>
          <w:rFonts w:ascii="Century Gothic" w:hAnsi="Century Gothic" w:cs="Arial"/>
          <w:b/>
          <w:sz w:val="20"/>
        </w:rPr>
        <w:t>Ruth 2:7</w:t>
      </w:r>
      <w:r w:rsidRPr="006E3B6C">
        <w:rPr>
          <w:rFonts w:ascii="Century Gothic" w:hAnsi="Century Gothic" w:cs="Arial"/>
          <w:sz w:val="20"/>
        </w:rPr>
        <w:t>—</w:t>
      </w:r>
      <w:proofErr w:type="gramStart"/>
      <w:r w:rsidR="009562CB" w:rsidRPr="009562CB">
        <w:rPr>
          <w:rFonts w:ascii="Century Gothic" w:hAnsi="Century Gothic" w:cs="Arial"/>
          <w:i/>
          <w:sz w:val="20"/>
        </w:rPr>
        <w:t>And</w:t>
      </w:r>
      <w:proofErr w:type="gramEnd"/>
      <w:r w:rsidR="009562CB" w:rsidRPr="009562CB">
        <w:rPr>
          <w:rFonts w:ascii="Century Gothic" w:hAnsi="Century Gothic" w:cs="Arial"/>
          <w:i/>
          <w:sz w:val="20"/>
        </w:rPr>
        <w:t xml:space="preserve"> she said, “Please let me glean and gather after the reapers among the sheaves...”</w:t>
      </w:r>
    </w:p>
    <w:p w:rsidR="009562CB" w:rsidRPr="009562CB" w:rsidRDefault="00E1558B" w:rsidP="009562CB">
      <w:pPr>
        <w:spacing w:before="120"/>
        <w:ind w:left="630" w:firstLine="0"/>
        <w:rPr>
          <w:rFonts w:ascii="Century Gothic" w:hAnsi="Century Gothic" w:cs="Arial"/>
          <w:i/>
          <w:sz w:val="20"/>
        </w:rPr>
      </w:pPr>
      <w:r>
        <w:rPr>
          <w:rFonts w:ascii="Century Gothic" w:hAnsi="Century Gothic" w:cs="Arial"/>
          <w:b/>
          <w:sz w:val="20"/>
        </w:rPr>
        <w:t>Ruth 2:10</w:t>
      </w:r>
      <w:r w:rsidRPr="006E3B6C">
        <w:rPr>
          <w:rFonts w:ascii="Century Gothic" w:hAnsi="Century Gothic" w:cs="Arial"/>
          <w:sz w:val="20"/>
        </w:rPr>
        <w:t>—</w:t>
      </w:r>
      <w:r w:rsidR="009562CB" w:rsidRPr="009562CB">
        <w:rPr>
          <w:rFonts w:ascii="Century Gothic" w:hAnsi="Century Gothic" w:cs="Arial"/>
          <w:i/>
          <w:sz w:val="20"/>
        </w:rPr>
        <w:t xml:space="preserve">Then she fell on her face, bowing to the ground and said to him, “Why have I found favor in your sight that you should take notice of me, since I am a foreigner?” </w:t>
      </w:r>
    </w:p>
    <w:p w:rsidR="009562CB" w:rsidRPr="009562CB" w:rsidRDefault="00E1558B" w:rsidP="009562CB">
      <w:pPr>
        <w:spacing w:before="120"/>
        <w:ind w:left="630" w:firstLine="0"/>
        <w:rPr>
          <w:rFonts w:ascii="Century Gothic" w:hAnsi="Century Gothic" w:cs="Arial"/>
          <w:b/>
          <w:sz w:val="20"/>
        </w:rPr>
      </w:pPr>
      <w:r>
        <w:rPr>
          <w:rFonts w:ascii="Century Gothic" w:hAnsi="Century Gothic" w:cs="Arial"/>
          <w:b/>
          <w:sz w:val="20"/>
        </w:rPr>
        <w:t>Ruth 2:13</w:t>
      </w:r>
      <w:r w:rsidRPr="006E3B6C">
        <w:rPr>
          <w:rFonts w:ascii="Century Gothic" w:hAnsi="Century Gothic" w:cs="Arial"/>
          <w:sz w:val="20"/>
        </w:rPr>
        <w:t>—</w:t>
      </w:r>
      <w:r w:rsidR="009562CB" w:rsidRPr="009562CB">
        <w:rPr>
          <w:rFonts w:ascii="Century Gothic" w:hAnsi="Century Gothic" w:cs="Arial"/>
          <w:i/>
          <w:sz w:val="20"/>
        </w:rPr>
        <w:t>Then she said, “I have found favor in your sight, my lord, for you have comforted me and indeed have spoken kindly to your maidservant, though I am not like one of your maidservants.”</w:t>
      </w:r>
      <w:r w:rsidR="009562CB" w:rsidRPr="009562CB">
        <w:rPr>
          <w:rFonts w:ascii="Century Gothic" w:hAnsi="Century Gothic" w:cs="Arial"/>
          <w:b/>
          <w:sz w:val="20"/>
        </w:rPr>
        <w:t xml:space="preserve"> </w:t>
      </w:r>
    </w:p>
    <w:p w:rsidR="009562CB" w:rsidRPr="009562CB" w:rsidRDefault="009562CB" w:rsidP="009562CB">
      <w:pPr>
        <w:spacing w:before="120"/>
        <w:ind w:left="630" w:firstLine="0"/>
        <w:rPr>
          <w:rFonts w:ascii="Century Gothic" w:hAnsi="Century Gothic" w:cs="Arial"/>
          <w:i/>
          <w:sz w:val="20"/>
        </w:rPr>
      </w:pPr>
      <w:r w:rsidRPr="009562CB">
        <w:rPr>
          <w:rFonts w:ascii="Century Gothic" w:hAnsi="Century Gothic" w:cs="Arial"/>
          <w:b/>
          <w:sz w:val="20"/>
        </w:rPr>
        <w:t>Romans 10:9-</w:t>
      </w:r>
      <w:r w:rsidR="00E1558B">
        <w:rPr>
          <w:rFonts w:ascii="Century Gothic" w:hAnsi="Century Gothic" w:cs="Arial"/>
          <w:b/>
          <w:sz w:val="20"/>
        </w:rPr>
        <w:t>1</w:t>
      </w:r>
      <w:r w:rsidR="000D6281">
        <w:rPr>
          <w:rFonts w:ascii="Century Gothic" w:hAnsi="Century Gothic" w:cs="Arial"/>
          <w:b/>
          <w:sz w:val="20"/>
        </w:rPr>
        <w:t>3</w:t>
      </w:r>
      <w:r w:rsidR="00E1558B" w:rsidRPr="006E3B6C">
        <w:rPr>
          <w:rFonts w:ascii="Century Gothic" w:hAnsi="Century Gothic" w:cs="Arial"/>
          <w:sz w:val="20"/>
        </w:rPr>
        <w:t>—</w:t>
      </w:r>
      <w:r w:rsidR="000D6281" w:rsidRPr="000D6281">
        <w:rPr>
          <w:rStyle w:val="text"/>
          <w:rFonts w:ascii="Century Gothic" w:hAnsi="Century Gothic"/>
          <w:i/>
          <w:color w:val="000000"/>
          <w:sz w:val="20"/>
        </w:rPr>
        <w:t xml:space="preserve">that if you confess with your mouth Jesus </w:t>
      </w:r>
      <w:r w:rsidR="000D6281" w:rsidRPr="000D6281">
        <w:rPr>
          <w:rStyle w:val="text"/>
          <w:rFonts w:ascii="Century Gothic" w:hAnsi="Century Gothic"/>
          <w:i/>
          <w:iCs/>
          <w:color w:val="000000"/>
          <w:sz w:val="20"/>
        </w:rPr>
        <w:t>as</w:t>
      </w:r>
      <w:r w:rsidR="000D6281" w:rsidRPr="000D6281">
        <w:rPr>
          <w:rStyle w:val="text"/>
          <w:rFonts w:ascii="Century Gothic" w:hAnsi="Century Gothic"/>
          <w:i/>
          <w:color w:val="000000"/>
          <w:sz w:val="20"/>
        </w:rPr>
        <w:t xml:space="preserve"> Lord, and believe in your heart that God raised Him from the dead, you will be saved;</w:t>
      </w:r>
      <w:r w:rsidR="000D6281" w:rsidRPr="000D6281">
        <w:rPr>
          <w:rFonts w:ascii="Century Gothic" w:hAnsi="Century Gothic"/>
          <w:i/>
          <w:color w:val="000000"/>
          <w:sz w:val="20"/>
          <w:shd w:val="clear" w:color="auto" w:fill="FFFFFF"/>
        </w:rPr>
        <w:t xml:space="preserve"> </w:t>
      </w:r>
      <w:r w:rsidR="000D6281" w:rsidRPr="000D6281">
        <w:rPr>
          <w:rStyle w:val="text"/>
          <w:rFonts w:ascii="Century Gothic" w:hAnsi="Century Gothic"/>
          <w:b/>
          <w:bCs/>
          <w:i/>
          <w:color w:val="000000"/>
          <w:sz w:val="20"/>
          <w:vertAlign w:val="superscript"/>
        </w:rPr>
        <w:t>10 </w:t>
      </w:r>
      <w:r w:rsidR="000D6281" w:rsidRPr="000D6281">
        <w:rPr>
          <w:rStyle w:val="text"/>
          <w:rFonts w:ascii="Century Gothic" w:hAnsi="Century Gothic"/>
          <w:i/>
          <w:color w:val="000000"/>
          <w:sz w:val="20"/>
        </w:rPr>
        <w:t>for with the heart a person believes, resulting in righteousness, and with the mouth he confesses, resulting in salvation.</w:t>
      </w:r>
      <w:r w:rsidR="000D6281" w:rsidRPr="000D6281">
        <w:rPr>
          <w:rFonts w:ascii="Century Gothic" w:hAnsi="Century Gothic"/>
          <w:i/>
          <w:color w:val="000000"/>
          <w:sz w:val="20"/>
          <w:shd w:val="clear" w:color="auto" w:fill="FFFFFF"/>
        </w:rPr>
        <w:t xml:space="preserve"> </w:t>
      </w:r>
      <w:r w:rsidR="000D6281" w:rsidRPr="000D6281">
        <w:rPr>
          <w:rStyle w:val="text"/>
          <w:rFonts w:ascii="Century Gothic" w:hAnsi="Century Gothic"/>
          <w:b/>
          <w:bCs/>
          <w:i/>
          <w:color w:val="000000"/>
          <w:sz w:val="20"/>
          <w:vertAlign w:val="superscript"/>
        </w:rPr>
        <w:t>11 </w:t>
      </w:r>
      <w:r w:rsidR="000D6281" w:rsidRPr="000D6281">
        <w:rPr>
          <w:rStyle w:val="text"/>
          <w:rFonts w:ascii="Century Gothic" w:hAnsi="Century Gothic"/>
          <w:i/>
          <w:color w:val="000000"/>
          <w:sz w:val="20"/>
        </w:rPr>
        <w:t>For the Scripture says, “</w:t>
      </w:r>
      <w:r w:rsidR="000D6281" w:rsidRPr="000D6281">
        <w:rPr>
          <w:rStyle w:val="small-caps"/>
          <w:rFonts w:ascii="Century Gothic" w:hAnsi="Century Gothic"/>
          <w:i/>
          <w:smallCaps/>
          <w:color w:val="000000"/>
          <w:sz w:val="20"/>
        </w:rPr>
        <w:t>Whoever believes in Him will not be</w:t>
      </w:r>
      <w:r w:rsidR="000D6281" w:rsidRPr="000D6281">
        <w:rPr>
          <w:rStyle w:val="text"/>
          <w:rFonts w:ascii="Century Gothic" w:hAnsi="Century Gothic"/>
          <w:i/>
          <w:color w:val="000000"/>
          <w:sz w:val="20"/>
        </w:rPr>
        <w:t xml:space="preserve"> </w:t>
      </w:r>
      <w:r w:rsidR="000D6281" w:rsidRPr="000D6281">
        <w:rPr>
          <w:rStyle w:val="small-caps"/>
          <w:rFonts w:ascii="Century Gothic" w:hAnsi="Century Gothic"/>
          <w:i/>
          <w:smallCaps/>
          <w:color w:val="000000"/>
          <w:sz w:val="20"/>
        </w:rPr>
        <w:t>disappointed</w:t>
      </w:r>
      <w:r w:rsidR="000D6281" w:rsidRPr="000D6281">
        <w:rPr>
          <w:rStyle w:val="text"/>
          <w:rFonts w:ascii="Century Gothic" w:hAnsi="Century Gothic"/>
          <w:i/>
          <w:color w:val="000000"/>
          <w:sz w:val="20"/>
        </w:rPr>
        <w:t>.”</w:t>
      </w:r>
      <w:r w:rsidR="000D6281" w:rsidRPr="000D6281">
        <w:rPr>
          <w:rFonts w:ascii="Century Gothic" w:hAnsi="Century Gothic"/>
          <w:i/>
          <w:color w:val="000000"/>
          <w:sz w:val="20"/>
          <w:shd w:val="clear" w:color="auto" w:fill="FFFFFF"/>
        </w:rPr>
        <w:t xml:space="preserve"> </w:t>
      </w:r>
      <w:r w:rsidR="000D6281" w:rsidRPr="000D6281">
        <w:rPr>
          <w:rStyle w:val="text"/>
          <w:rFonts w:ascii="Century Gothic" w:hAnsi="Century Gothic"/>
          <w:b/>
          <w:bCs/>
          <w:i/>
          <w:color w:val="000000"/>
          <w:sz w:val="20"/>
          <w:vertAlign w:val="superscript"/>
        </w:rPr>
        <w:t>12 </w:t>
      </w:r>
      <w:r w:rsidR="000D6281" w:rsidRPr="000D6281">
        <w:rPr>
          <w:rStyle w:val="text"/>
          <w:rFonts w:ascii="Century Gothic" w:hAnsi="Century Gothic"/>
          <w:i/>
          <w:color w:val="000000"/>
          <w:sz w:val="20"/>
        </w:rPr>
        <w:t xml:space="preserve">For there is no distinction between Jew and Greek; for the same </w:t>
      </w:r>
      <w:r w:rsidR="000D6281" w:rsidRPr="000D6281">
        <w:rPr>
          <w:rStyle w:val="text"/>
          <w:rFonts w:ascii="Century Gothic" w:hAnsi="Century Gothic"/>
          <w:i/>
          <w:iCs/>
          <w:color w:val="000000"/>
          <w:sz w:val="20"/>
        </w:rPr>
        <w:t>Lord</w:t>
      </w:r>
      <w:r w:rsidR="000D6281" w:rsidRPr="000D6281">
        <w:rPr>
          <w:rStyle w:val="text"/>
          <w:rFonts w:ascii="Century Gothic" w:hAnsi="Century Gothic"/>
          <w:i/>
          <w:color w:val="000000"/>
          <w:sz w:val="20"/>
        </w:rPr>
        <w:t xml:space="preserve"> is Lord of all, abounding in riches for all who call on Him;</w:t>
      </w:r>
      <w:r w:rsidR="000D6281" w:rsidRPr="000D6281">
        <w:rPr>
          <w:rFonts w:ascii="Century Gothic" w:hAnsi="Century Gothic"/>
          <w:i/>
          <w:color w:val="000000"/>
          <w:sz w:val="20"/>
          <w:shd w:val="clear" w:color="auto" w:fill="FFFFFF"/>
        </w:rPr>
        <w:t xml:space="preserve"> </w:t>
      </w:r>
      <w:r w:rsidR="000D6281" w:rsidRPr="000D6281">
        <w:rPr>
          <w:rStyle w:val="text"/>
          <w:rFonts w:ascii="Century Gothic" w:hAnsi="Century Gothic"/>
          <w:b/>
          <w:bCs/>
          <w:i/>
          <w:color w:val="000000"/>
          <w:sz w:val="20"/>
          <w:vertAlign w:val="superscript"/>
        </w:rPr>
        <w:t>13 </w:t>
      </w:r>
      <w:r w:rsidR="000D6281" w:rsidRPr="000D6281">
        <w:rPr>
          <w:rStyle w:val="text"/>
          <w:rFonts w:ascii="Century Gothic" w:hAnsi="Century Gothic"/>
          <w:i/>
          <w:color w:val="000000"/>
          <w:sz w:val="20"/>
        </w:rPr>
        <w:t>for “</w:t>
      </w:r>
      <w:r w:rsidR="000D6281" w:rsidRPr="000D6281">
        <w:rPr>
          <w:rStyle w:val="small-caps"/>
          <w:rFonts w:ascii="Century Gothic" w:hAnsi="Century Gothic"/>
          <w:i/>
          <w:smallCaps/>
          <w:color w:val="000000"/>
          <w:sz w:val="20"/>
        </w:rPr>
        <w:t>Whoever will call on the name of the Lord will be saved</w:t>
      </w:r>
      <w:r w:rsidR="000D6281" w:rsidRPr="000D6281">
        <w:rPr>
          <w:rStyle w:val="text"/>
          <w:rFonts w:ascii="Century Gothic" w:hAnsi="Century Gothic"/>
          <w:i/>
          <w:color w:val="000000"/>
          <w:sz w:val="20"/>
        </w:rPr>
        <w:t>.”</w:t>
      </w:r>
    </w:p>
    <w:p w:rsidR="009562CB" w:rsidRPr="009562CB" w:rsidRDefault="009562CB" w:rsidP="009562CB">
      <w:pPr>
        <w:spacing w:before="120"/>
        <w:ind w:left="0" w:firstLine="0"/>
        <w:rPr>
          <w:rFonts w:ascii="Century Gothic" w:hAnsi="Century Gothic" w:cs="Arial"/>
          <w:b/>
          <w:sz w:val="20"/>
        </w:rPr>
      </w:pPr>
      <w:r w:rsidRPr="006E3B6C">
        <w:rPr>
          <w:rFonts w:ascii="Century Gothic" w:hAnsi="Century Gothic" w:cs="Arial"/>
          <w:b/>
        </w:rPr>
        <w:t xml:space="preserve">II. </w:t>
      </w:r>
      <w:r w:rsidR="00D334A6">
        <w:rPr>
          <w:rFonts w:ascii="Century Gothic" w:hAnsi="Century Gothic" w:cs="Arial"/>
          <w:b/>
        </w:rPr>
        <w:t>Believe in His</w:t>
      </w:r>
      <w:r w:rsidR="00A205A1">
        <w:rPr>
          <w:rFonts w:ascii="Century Gothic" w:hAnsi="Century Gothic" w:cs="Arial"/>
          <w:b/>
        </w:rPr>
        <w:t>__________________________</w:t>
      </w:r>
    </w:p>
    <w:p w:rsidR="009562CB" w:rsidRPr="006E3B6C" w:rsidRDefault="004212E2" w:rsidP="006E3B6C">
      <w:pPr>
        <w:pStyle w:val="ListParagraph"/>
        <w:numPr>
          <w:ilvl w:val="0"/>
          <w:numId w:val="15"/>
        </w:numPr>
        <w:spacing w:before="120"/>
        <w:rPr>
          <w:rFonts w:ascii="Century Gothic" w:hAnsi="Century Gothic" w:cs="Arial"/>
          <w:sz w:val="20"/>
        </w:rPr>
      </w:pPr>
      <w:r>
        <w:rPr>
          <w:rFonts w:ascii="Century Gothic" w:hAnsi="Century Gothic" w:cs="Arial"/>
          <w:sz w:val="20"/>
        </w:rPr>
        <w:t xml:space="preserve">God’s </w:t>
      </w:r>
      <w:r w:rsidR="00A205A1">
        <w:rPr>
          <w:rFonts w:ascii="Century Gothic" w:hAnsi="Century Gothic" w:cs="Arial"/>
          <w:b/>
        </w:rPr>
        <w:t>__________________________</w:t>
      </w:r>
      <w:r w:rsidR="00A205A1">
        <w:rPr>
          <w:rFonts w:ascii="Century Gothic" w:hAnsi="Century Gothic" w:cs="Arial"/>
          <w:b/>
        </w:rPr>
        <w:t>________</w:t>
      </w:r>
      <w:r w:rsidR="000D6281">
        <w:rPr>
          <w:rFonts w:ascii="Century Gothic" w:hAnsi="Century Gothic" w:cs="Arial"/>
          <w:sz w:val="20"/>
        </w:rPr>
        <w:t xml:space="preserve"> care</w:t>
      </w:r>
    </w:p>
    <w:p w:rsidR="009562CB" w:rsidRDefault="00E1558B" w:rsidP="009562CB">
      <w:pPr>
        <w:spacing w:before="120"/>
        <w:ind w:left="630" w:firstLine="0"/>
        <w:rPr>
          <w:rFonts w:ascii="Century Gothic" w:hAnsi="Century Gothic" w:cs="Arial"/>
          <w:i/>
          <w:sz w:val="20"/>
        </w:rPr>
      </w:pPr>
      <w:r>
        <w:rPr>
          <w:rFonts w:ascii="Century Gothic" w:hAnsi="Century Gothic" w:cs="Arial"/>
          <w:b/>
          <w:sz w:val="20"/>
        </w:rPr>
        <w:t>Ruth 2:3</w:t>
      </w:r>
      <w:r w:rsidRPr="006E3B6C">
        <w:rPr>
          <w:rFonts w:ascii="Century Gothic" w:hAnsi="Century Gothic" w:cs="Arial"/>
          <w:sz w:val="20"/>
        </w:rPr>
        <w:t>—</w:t>
      </w:r>
      <w:proofErr w:type="gramStart"/>
      <w:r w:rsidR="009562CB" w:rsidRPr="009562CB">
        <w:rPr>
          <w:rFonts w:ascii="Century Gothic" w:hAnsi="Century Gothic" w:cs="Arial"/>
          <w:i/>
          <w:sz w:val="20"/>
        </w:rPr>
        <w:t>So</w:t>
      </w:r>
      <w:proofErr w:type="gramEnd"/>
      <w:r w:rsidR="009562CB" w:rsidRPr="009562CB">
        <w:rPr>
          <w:rFonts w:ascii="Century Gothic" w:hAnsi="Century Gothic" w:cs="Arial"/>
          <w:i/>
          <w:sz w:val="20"/>
        </w:rPr>
        <w:t xml:space="preserve"> she departed and went and gleaned in the field after the reapers; and she happened to come to the portion of the field belonging to Boaz, who was of the family of </w:t>
      </w:r>
      <w:proofErr w:type="spellStart"/>
      <w:r w:rsidR="009562CB" w:rsidRPr="009562CB">
        <w:rPr>
          <w:rFonts w:ascii="Century Gothic" w:hAnsi="Century Gothic" w:cs="Arial"/>
          <w:i/>
          <w:sz w:val="20"/>
        </w:rPr>
        <w:t>Elimelech</w:t>
      </w:r>
      <w:proofErr w:type="spellEnd"/>
      <w:r w:rsidR="009562CB" w:rsidRPr="009562CB">
        <w:rPr>
          <w:rFonts w:ascii="Century Gothic" w:hAnsi="Century Gothic" w:cs="Arial"/>
          <w:i/>
          <w:sz w:val="20"/>
        </w:rPr>
        <w:t xml:space="preserve">. </w:t>
      </w:r>
    </w:p>
    <w:p w:rsidR="009562CB" w:rsidRDefault="000D6281" w:rsidP="006E3B6C">
      <w:pPr>
        <w:pStyle w:val="ListParagraph"/>
        <w:numPr>
          <w:ilvl w:val="0"/>
          <w:numId w:val="15"/>
        </w:numPr>
        <w:spacing w:before="120"/>
        <w:rPr>
          <w:rFonts w:ascii="Century Gothic" w:hAnsi="Century Gothic" w:cs="Arial"/>
          <w:sz w:val="20"/>
        </w:rPr>
      </w:pPr>
      <w:r>
        <w:rPr>
          <w:rFonts w:ascii="Century Gothic" w:hAnsi="Century Gothic" w:cs="Arial"/>
          <w:sz w:val="20"/>
        </w:rPr>
        <w:t xml:space="preserve">God’s </w:t>
      </w:r>
      <w:r w:rsidR="00A205A1">
        <w:rPr>
          <w:rFonts w:ascii="Century Gothic" w:hAnsi="Century Gothic" w:cs="Arial"/>
          <w:b/>
        </w:rPr>
        <w:t>__________________________</w:t>
      </w:r>
      <w:r w:rsidR="00A205A1">
        <w:rPr>
          <w:rFonts w:ascii="Century Gothic" w:hAnsi="Century Gothic" w:cs="Arial"/>
          <w:b/>
        </w:rPr>
        <w:t>________</w:t>
      </w:r>
      <w:r>
        <w:rPr>
          <w:rFonts w:ascii="Century Gothic" w:hAnsi="Century Gothic" w:cs="Arial"/>
          <w:sz w:val="20"/>
        </w:rPr>
        <w:t xml:space="preserve"> through Boaz</w:t>
      </w:r>
      <w:r w:rsidR="004212E2">
        <w:rPr>
          <w:rFonts w:ascii="Century Gothic" w:hAnsi="Century Gothic" w:cs="Arial"/>
          <w:sz w:val="20"/>
        </w:rPr>
        <w:br/>
      </w:r>
    </w:p>
    <w:p w:rsidR="009562CB" w:rsidRPr="006E3B6C" w:rsidRDefault="000D6281" w:rsidP="006E3B6C">
      <w:pPr>
        <w:pStyle w:val="ListParagraph"/>
        <w:numPr>
          <w:ilvl w:val="1"/>
          <w:numId w:val="15"/>
        </w:numPr>
        <w:spacing w:before="120"/>
        <w:ind w:left="1080"/>
        <w:rPr>
          <w:rFonts w:ascii="Century Gothic" w:hAnsi="Century Gothic" w:cs="Arial"/>
          <w:sz w:val="20"/>
        </w:rPr>
      </w:pPr>
      <w:r>
        <w:rPr>
          <w:rFonts w:ascii="Century Gothic" w:hAnsi="Century Gothic" w:cs="Arial"/>
          <w:sz w:val="20"/>
        </w:rPr>
        <w:t>Boaz’s love for God</w:t>
      </w:r>
    </w:p>
    <w:p w:rsidR="009562CB" w:rsidRPr="009562CB" w:rsidRDefault="00E1558B" w:rsidP="004212E2">
      <w:pPr>
        <w:spacing w:before="120"/>
        <w:ind w:left="1080" w:firstLine="0"/>
        <w:rPr>
          <w:rFonts w:ascii="Century Gothic" w:hAnsi="Century Gothic" w:cs="Arial"/>
          <w:i/>
          <w:sz w:val="20"/>
        </w:rPr>
      </w:pPr>
      <w:r>
        <w:rPr>
          <w:rFonts w:ascii="Century Gothic" w:hAnsi="Century Gothic" w:cs="Arial"/>
          <w:b/>
          <w:sz w:val="20"/>
        </w:rPr>
        <w:t>Ruth 2:4</w:t>
      </w:r>
      <w:r w:rsidRPr="006E3B6C">
        <w:rPr>
          <w:rFonts w:ascii="Century Gothic" w:hAnsi="Century Gothic" w:cs="Arial"/>
          <w:sz w:val="20"/>
        </w:rPr>
        <w:t>—</w:t>
      </w:r>
      <w:r w:rsidR="009562CB" w:rsidRPr="009562CB">
        <w:rPr>
          <w:rFonts w:ascii="Century Gothic" w:hAnsi="Century Gothic" w:cs="Arial"/>
          <w:i/>
          <w:sz w:val="20"/>
        </w:rPr>
        <w:t xml:space="preserve">Now behold, Boaz came from Bethlehem and said to the reapers, “May the Lord be with you.” And they said to him, “May the Lord bless you.” </w:t>
      </w:r>
    </w:p>
    <w:p w:rsidR="009562CB" w:rsidRPr="006E3B6C" w:rsidRDefault="009562CB" w:rsidP="006E3B6C">
      <w:pPr>
        <w:pStyle w:val="ListParagraph"/>
        <w:numPr>
          <w:ilvl w:val="1"/>
          <w:numId w:val="15"/>
        </w:numPr>
        <w:spacing w:before="120"/>
        <w:ind w:left="1080"/>
        <w:rPr>
          <w:rFonts w:ascii="Century Gothic" w:hAnsi="Century Gothic" w:cs="Arial"/>
          <w:sz w:val="20"/>
        </w:rPr>
      </w:pPr>
      <w:r w:rsidRPr="006E3B6C">
        <w:rPr>
          <w:rFonts w:ascii="Century Gothic" w:hAnsi="Century Gothic" w:cs="Arial"/>
          <w:sz w:val="20"/>
        </w:rPr>
        <w:t>Boaz</w:t>
      </w:r>
      <w:r w:rsidR="000D6281">
        <w:rPr>
          <w:rFonts w:ascii="Century Gothic" w:hAnsi="Century Gothic" w:cs="Arial"/>
          <w:sz w:val="20"/>
        </w:rPr>
        <w:t xml:space="preserve">’s love for people </w:t>
      </w:r>
    </w:p>
    <w:p w:rsidR="009562CB" w:rsidRPr="004212E2" w:rsidRDefault="00E1558B" w:rsidP="004212E2">
      <w:pPr>
        <w:spacing w:before="120"/>
        <w:ind w:left="1080" w:firstLine="0"/>
        <w:rPr>
          <w:rFonts w:ascii="Century Gothic" w:hAnsi="Century Gothic" w:cs="Arial"/>
          <w:i/>
          <w:sz w:val="20"/>
        </w:rPr>
      </w:pPr>
      <w:r>
        <w:rPr>
          <w:rFonts w:ascii="Century Gothic" w:hAnsi="Century Gothic" w:cs="Arial"/>
          <w:b/>
          <w:sz w:val="20"/>
        </w:rPr>
        <w:lastRenderedPageBreak/>
        <w:t>Ruth 2:14</w:t>
      </w:r>
      <w:r w:rsidRPr="006E3B6C">
        <w:rPr>
          <w:rFonts w:ascii="Century Gothic" w:hAnsi="Century Gothic" w:cs="Arial"/>
          <w:sz w:val="20"/>
        </w:rPr>
        <w:t>—</w:t>
      </w:r>
      <w:proofErr w:type="gramStart"/>
      <w:r w:rsidR="009562CB" w:rsidRPr="009562CB">
        <w:rPr>
          <w:rFonts w:ascii="Century Gothic" w:hAnsi="Century Gothic" w:cs="Arial"/>
          <w:i/>
          <w:sz w:val="20"/>
        </w:rPr>
        <w:t>At</w:t>
      </w:r>
      <w:proofErr w:type="gramEnd"/>
      <w:r w:rsidR="009562CB" w:rsidRPr="009562CB">
        <w:rPr>
          <w:rFonts w:ascii="Century Gothic" w:hAnsi="Century Gothic" w:cs="Arial"/>
          <w:i/>
          <w:sz w:val="20"/>
        </w:rPr>
        <w:t xml:space="preserve"> mealtime Boaz said to her, “Come here, that you may eat of the bread and dip your piece </w:t>
      </w:r>
      <w:r w:rsidR="009562CB" w:rsidRPr="004212E2">
        <w:rPr>
          <w:rFonts w:ascii="Century Gothic" w:hAnsi="Century Gothic" w:cs="Arial"/>
          <w:i/>
          <w:sz w:val="20"/>
        </w:rPr>
        <w:t xml:space="preserve">of bread in the vinegar.” </w:t>
      </w:r>
    </w:p>
    <w:p w:rsidR="000D6281" w:rsidRPr="004212E2" w:rsidRDefault="000D6281" w:rsidP="004212E2">
      <w:pPr>
        <w:spacing w:before="120"/>
        <w:ind w:left="1080" w:firstLine="0"/>
        <w:rPr>
          <w:rFonts w:ascii="Century Gothic" w:hAnsi="Century Gothic" w:cs="Arial"/>
          <w:i/>
          <w:sz w:val="16"/>
        </w:rPr>
      </w:pPr>
      <w:r w:rsidRPr="004212E2">
        <w:rPr>
          <w:rFonts w:ascii="Century Gothic" w:hAnsi="Century Gothic"/>
          <w:sz w:val="20"/>
        </w:rPr>
        <w:t>Notice throughout how Boaz manifested the spirit of the law in going beyond what the Mosaic legislation required by 1) feeding Ruth (2:14), 2) letting Ruth glean among the sheaves (2:15), and 3) leaving extra grain for her to glean (2:16).</w:t>
      </w:r>
      <w:r w:rsidRPr="004212E2">
        <w:rPr>
          <w:rStyle w:val="FootnoteReference"/>
          <w:rFonts w:ascii="Century Gothic" w:hAnsi="Century Gothic"/>
          <w:sz w:val="20"/>
        </w:rPr>
        <w:footnoteReference w:id="3"/>
      </w:r>
    </w:p>
    <w:p w:rsidR="009562CB" w:rsidRPr="004212E2" w:rsidRDefault="004212E2" w:rsidP="006E3B6C">
      <w:pPr>
        <w:pStyle w:val="ListParagraph"/>
        <w:numPr>
          <w:ilvl w:val="0"/>
          <w:numId w:val="15"/>
        </w:numPr>
        <w:spacing w:before="120"/>
        <w:rPr>
          <w:rFonts w:ascii="Century Gothic" w:hAnsi="Century Gothic" w:cs="Arial"/>
          <w:sz w:val="20"/>
        </w:rPr>
      </w:pPr>
      <w:r w:rsidRPr="004212E2">
        <w:rPr>
          <w:rFonts w:ascii="Century Gothic" w:hAnsi="Century Gothic" w:cs="Arial"/>
          <w:sz w:val="20"/>
        </w:rPr>
        <w:t xml:space="preserve">God’s </w:t>
      </w:r>
      <w:r w:rsidR="00A205A1">
        <w:rPr>
          <w:rFonts w:ascii="Century Gothic" w:hAnsi="Century Gothic" w:cs="Arial"/>
          <w:b/>
        </w:rPr>
        <w:t>__________________________</w:t>
      </w:r>
      <w:r w:rsidRPr="004212E2">
        <w:rPr>
          <w:rFonts w:ascii="Century Gothic" w:hAnsi="Century Gothic" w:cs="Arial"/>
          <w:sz w:val="20"/>
        </w:rPr>
        <w:t xml:space="preserve"> through food</w:t>
      </w:r>
    </w:p>
    <w:p w:rsidR="009562CB" w:rsidRPr="004212E2" w:rsidRDefault="00E1558B" w:rsidP="004212E2">
      <w:pPr>
        <w:spacing w:before="120"/>
        <w:ind w:left="720" w:firstLine="0"/>
        <w:rPr>
          <w:rFonts w:ascii="Century Gothic" w:hAnsi="Century Gothic" w:cs="Arial"/>
          <w:i/>
          <w:sz w:val="20"/>
        </w:rPr>
      </w:pPr>
      <w:r w:rsidRPr="004212E2">
        <w:rPr>
          <w:rFonts w:ascii="Century Gothic" w:hAnsi="Century Gothic" w:cs="Arial"/>
          <w:b/>
          <w:sz w:val="20"/>
        </w:rPr>
        <w:t>Ruth 2:14</w:t>
      </w:r>
      <w:r w:rsidRPr="004212E2">
        <w:rPr>
          <w:rFonts w:ascii="Century Gothic" w:hAnsi="Century Gothic" w:cs="Arial"/>
          <w:sz w:val="20"/>
        </w:rPr>
        <w:t>—</w:t>
      </w:r>
      <w:r w:rsidR="004212E2" w:rsidRPr="004212E2">
        <w:rPr>
          <w:rStyle w:val="text"/>
          <w:rFonts w:ascii="Century Gothic" w:hAnsi="Century Gothic"/>
          <w:b/>
          <w:bCs/>
          <w:color w:val="000000"/>
          <w:sz w:val="20"/>
          <w:vertAlign w:val="superscript"/>
        </w:rPr>
        <w:t> </w:t>
      </w:r>
      <w:proofErr w:type="gramStart"/>
      <w:r w:rsidR="004212E2" w:rsidRPr="004212E2">
        <w:rPr>
          <w:rStyle w:val="text"/>
          <w:rFonts w:ascii="Century Gothic" w:hAnsi="Century Gothic"/>
          <w:i/>
          <w:color w:val="000000"/>
          <w:sz w:val="20"/>
        </w:rPr>
        <w:t>At</w:t>
      </w:r>
      <w:proofErr w:type="gramEnd"/>
      <w:r w:rsidR="004212E2" w:rsidRPr="004212E2">
        <w:rPr>
          <w:rStyle w:val="text"/>
          <w:rFonts w:ascii="Century Gothic" w:hAnsi="Century Gothic"/>
          <w:i/>
          <w:color w:val="000000"/>
          <w:sz w:val="20"/>
        </w:rPr>
        <w:t xml:space="preserve"> mealtime Boaz said to her, “Come here, that you may eat of the bread and dip your piece of bread in the vinegar.” So she sat beside the reapers; and he </w:t>
      </w:r>
      <w:r w:rsidR="004212E2" w:rsidRPr="004212E2">
        <w:rPr>
          <w:rStyle w:val="text"/>
          <w:rFonts w:ascii="Century Gothic" w:hAnsi="Century Gothic"/>
          <w:i/>
          <w:color w:val="000000"/>
          <w:sz w:val="20"/>
          <w:vertAlign w:val="superscript"/>
        </w:rPr>
        <w:t>[</w:t>
      </w:r>
      <w:hyperlink r:id="rId9" w:anchor="fen-NASB-7164j" w:tooltip="See footnote j" w:history="1">
        <w:r w:rsidR="004212E2" w:rsidRPr="004212E2">
          <w:rPr>
            <w:rStyle w:val="Hyperlink"/>
            <w:rFonts w:ascii="Century Gothic" w:hAnsi="Century Gothic"/>
            <w:i/>
            <w:color w:val="631E16"/>
            <w:sz w:val="20"/>
            <w:u w:val="none"/>
            <w:vertAlign w:val="superscript"/>
          </w:rPr>
          <w:t>j</w:t>
        </w:r>
      </w:hyperlink>
      <w:r w:rsidR="004212E2" w:rsidRPr="004212E2">
        <w:rPr>
          <w:rStyle w:val="text"/>
          <w:rFonts w:ascii="Century Gothic" w:hAnsi="Century Gothic"/>
          <w:i/>
          <w:color w:val="000000"/>
          <w:sz w:val="20"/>
          <w:vertAlign w:val="superscript"/>
        </w:rPr>
        <w:t>]</w:t>
      </w:r>
      <w:r w:rsidR="004212E2" w:rsidRPr="004212E2">
        <w:rPr>
          <w:rStyle w:val="text"/>
          <w:rFonts w:ascii="Century Gothic" w:hAnsi="Century Gothic"/>
          <w:i/>
          <w:color w:val="000000"/>
          <w:sz w:val="20"/>
        </w:rPr>
        <w:t>served her roasted grain, and she ate and was satisfied and had some left.</w:t>
      </w:r>
      <w:r w:rsidR="004212E2" w:rsidRPr="004212E2">
        <w:rPr>
          <w:rFonts w:ascii="Century Gothic" w:hAnsi="Century Gothic"/>
          <w:i/>
          <w:color w:val="000000"/>
          <w:sz w:val="20"/>
          <w:shd w:val="clear" w:color="auto" w:fill="FFFFFF"/>
        </w:rPr>
        <w:t xml:space="preserve"> </w:t>
      </w:r>
    </w:p>
    <w:p w:rsidR="004212E2" w:rsidRPr="004212E2" w:rsidRDefault="00E1558B" w:rsidP="004212E2">
      <w:pPr>
        <w:spacing w:before="120"/>
        <w:ind w:left="720" w:firstLine="0"/>
        <w:rPr>
          <w:rFonts w:ascii="Century Gothic" w:hAnsi="Century Gothic" w:cs="Arial"/>
          <w:b/>
          <w:sz w:val="20"/>
        </w:rPr>
      </w:pPr>
      <w:r w:rsidRPr="004212E2">
        <w:rPr>
          <w:rFonts w:ascii="Century Gothic" w:hAnsi="Century Gothic" w:cs="Arial"/>
          <w:b/>
          <w:sz w:val="20"/>
        </w:rPr>
        <w:t>Ruth 2:17</w:t>
      </w:r>
      <w:r w:rsidR="004212E2" w:rsidRPr="004212E2">
        <w:rPr>
          <w:rFonts w:ascii="Century Gothic" w:hAnsi="Century Gothic" w:cs="Arial"/>
          <w:b/>
          <w:sz w:val="20"/>
        </w:rPr>
        <w:t>-18</w:t>
      </w:r>
      <w:r w:rsidRPr="004212E2">
        <w:rPr>
          <w:rFonts w:ascii="Century Gothic" w:hAnsi="Century Gothic" w:cs="Arial"/>
          <w:sz w:val="20"/>
        </w:rPr>
        <w:t>—</w:t>
      </w:r>
      <w:proofErr w:type="gramStart"/>
      <w:r w:rsidR="004212E2" w:rsidRPr="004212E2">
        <w:rPr>
          <w:rStyle w:val="text"/>
          <w:rFonts w:ascii="Century Gothic" w:hAnsi="Century Gothic"/>
          <w:i/>
          <w:color w:val="000000"/>
          <w:sz w:val="20"/>
        </w:rPr>
        <w:t>So</w:t>
      </w:r>
      <w:proofErr w:type="gramEnd"/>
      <w:r w:rsidR="004212E2" w:rsidRPr="004212E2">
        <w:rPr>
          <w:rStyle w:val="text"/>
          <w:rFonts w:ascii="Century Gothic" w:hAnsi="Century Gothic"/>
          <w:i/>
          <w:color w:val="000000"/>
          <w:sz w:val="20"/>
        </w:rPr>
        <w:t xml:space="preserve"> she gleaned in the field until evening. Then she beat out what she had gleaned, and it was about an </w:t>
      </w:r>
      <w:proofErr w:type="spellStart"/>
      <w:r w:rsidR="004212E2" w:rsidRPr="004212E2">
        <w:rPr>
          <w:rStyle w:val="text"/>
          <w:rFonts w:ascii="Century Gothic" w:hAnsi="Century Gothic"/>
          <w:i/>
          <w:color w:val="000000"/>
          <w:sz w:val="20"/>
        </w:rPr>
        <w:t>ephah</w:t>
      </w:r>
      <w:proofErr w:type="spellEnd"/>
      <w:r w:rsidR="004212E2" w:rsidRPr="004212E2">
        <w:rPr>
          <w:rStyle w:val="text"/>
          <w:rFonts w:ascii="Century Gothic" w:hAnsi="Century Gothic"/>
          <w:i/>
          <w:color w:val="000000"/>
          <w:sz w:val="20"/>
        </w:rPr>
        <w:t xml:space="preserve"> of barley.</w:t>
      </w:r>
      <w:r w:rsidR="004212E2" w:rsidRPr="004212E2">
        <w:rPr>
          <w:rFonts w:ascii="Century Gothic" w:hAnsi="Century Gothic"/>
          <w:i/>
          <w:color w:val="000000"/>
          <w:sz w:val="20"/>
          <w:shd w:val="clear" w:color="auto" w:fill="FFFFFF"/>
        </w:rPr>
        <w:t xml:space="preserve"> </w:t>
      </w:r>
      <w:r w:rsidR="004212E2" w:rsidRPr="004212E2">
        <w:rPr>
          <w:rStyle w:val="text"/>
          <w:rFonts w:ascii="Century Gothic" w:hAnsi="Century Gothic"/>
          <w:b/>
          <w:bCs/>
          <w:i/>
          <w:color w:val="000000"/>
          <w:sz w:val="20"/>
          <w:vertAlign w:val="superscript"/>
        </w:rPr>
        <w:t>18 </w:t>
      </w:r>
      <w:r w:rsidR="004212E2" w:rsidRPr="004212E2">
        <w:rPr>
          <w:rStyle w:val="text"/>
          <w:rFonts w:ascii="Century Gothic" w:hAnsi="Century Gothic"/>
          <w:i/>
          <w:color w:val="000000"/>
          <w:sz w:val="20"/>
        </w:rPr>
        <w:t xml:space="preserve">She took </w:t>
      </w:r>
      <w:r w:rsidR="004212E2" w:rsidRPr="004212E2">
        <w:rPr>
          <w:rStyle w:val="text"/>
          <w:rFonts w:ascii="Century Gothic" w:hAnsi="Century Gothic"/>
          <w:i/>
          <w:iCs/>
          <w:color w:val="000000"/>
          <w:sz w:val="20"/>
        </w:rPr>
        <w:t>it</w:t>
      </w:r>
      <w:r w:rsidR="004212E2" w:rsidRPr="004212E2">
        <w:rPr>
          <w:rStyle w:val="text"/>
          <w:rFonts w:ascii="Century Gothic" w:hAnsi="Century Gothic"/>
          <w:i/>
          <w:color w:val="000000"/>
          <w:sz w:val="20"/>
        </w:rPr>
        <w:t xml:space="preserve"> up and went into the city, and her mother-in-law saw what she had gleaned. She also took </w:t>
      </w:r>
      <w:r w:rsidR="004212E2" w:rsidRPr="004212E2">
        <w:rPr>
          <w:rStyle w:val="text"/>
          <w:rFonts w:ascii="Century Gothic" w:hAnsi="Century Gothic"/>
          <w:i/>
          <w:iCs/>
          <w:color w:val="000000"/>
          <w:sz w:val="20"/>
        </w:rPr>
        <w:t>it</w:t>
      </w:r>
      <w:r w:rsidR="004212E2" w:rsidRPr="004212E2">
        <w:rPr>
          <w:rStyle w:val="text"/>
          <w:rFonts w:ascii="Century Gothic" w:hAnsi="Century Gothic"/>
          <w:i/>
          <w:color w:val="000000"/>
          <w:sz w:val="20"/>
        </w:rPr>
        <w:t xml:space="preserve"> out and gave</w:t>
      </w:r>
      <w:r w:rsidR="004212E2">
        <w:rPr>
          <w:rStyle w:val="text"/>
          <w:rFonts w:ascii="Century Gothic" w:hAnsi="Century Gothic"/>
          <w:i/>
          <w:color w:val="000000"/>
          <w:sz w:val="20"/>
        </w:rPr>
        <w:t xml:space="preserve"> </w:t>
      </w:r>
      <w:r w:rsidR="004212E2" w:rsidRPr="004212E2">
        <w:rPr>
          <w:rStyle w:val="text"/>
          <w:rFonts w:ascii="Century Gothic" w:hAnsi="Century Gothic"/>
          <w:i/>
          <w:color w:val="000000"/>
          <w:sz w:val="20"/>
        </w:rPr>
        <w:t>Naomi what she had left after she was satisfied.</w:t>
      </w:r>
    </w:p>
    <w:p w:rsidR="009562CB" w:rsidRPr="004212E2" w:rsidRDefault="004212E2" w:rsidP="004212E2">
      <w:pPr>
        <w:pStyle w:val="ListParagraph"/>
        <w:numPr>
          <w:ilvl w:val="0"/>
          <w:numId w:val="15"/>
        </w:numPr>
        <w:spacing w:before="120"/>
        <w:rPr>
          <w:rFonts w:ascii="Century Gothic" w:hAnsi="Century Gothic" w:cs="Arial"/>
          <w:sz w:val="20"/>
        </w:rPr>
      </w:pPr>
      <w:r>
        <w:rPr>
          <w:rFonts w:ascii="Century Gothic" w:hAnsi="Century Gothic" w:cs="Arial"/>
          <w:sz w:val="20"/>
        </w:rPr>
        <w:t>God’s p</w:t>
      </w:r>
      <w:r w:rsidR="009562CB" w:rsidRPr="004212E2">
        <w:rPr>
          <w:rFonts w:ascii="Century Gothic" w:hAnsi="Century Gothic" w:cs="Arial"/>
          <w:sz w:val="20"/>
        </w:rPr>
        <w:t xml:space="preserve">rovision </w:t>
      </w:r>
      <w:r>
        <w:rPr>
          <w:rFonts w:ascii="Century Gothic" w:hAnsi="Century Gothic" w:cs="Arial"/>
          <w:sz w:val="20"/>
        </w:rPr>
        <w:t xml:space="preserve">through </w:t>
      </w:r>
      <w:r w:rsidR="00A205A1">
        <w:rPr>
          <w:rFonts w:ascii="Century Gothic" w:hAnsi="Century Gothic" w:cs="Arial"/>
          <w:b/>
        </w:rPr>
        <w:t>__________________________</w:t>
      </w:r>
      <w:r w:rsidR="00A205A1">
        <w:rPr>
          <w:rFonts w:ascii="Century Gothic" w:hAnsi="Century Gothic" w:cs="Arial"/>
          <w:b/>
        </w:rPr>
        <w:t>_____</w:t>
      </w:r>
    </w:p>
    <w:p w:rsidR="009562CB" w:rsidRPr="009562CB" w:rsidRDefault="00E1558B" w:rsidP="004212E2">
      <w:pPr>
        <w:spacing w:before="120"/>
        <w:ind w:left="720" w:firstLine="0"/>
        <w:rPr>
          <w:rFonts w:ascii="Century Gothic" w:hAnsi="Century Gothic" w:cs="Arial"/>
          <w:b/>
          <w:sz w:val="20"/>
        </w:rPr>
      </w:pPr>
      <w:r>
        <w:rPr>
          <w:rFonts w:ascii="Century Gothic" w:hAnsi="Century Gothic" w:cs="Arial"/>
          <w:b/>
          <w:sz w:val="20"/>
        </w:rPr>
        <w:t>Ruth 2:16</w:t>
      </w:r>
      <w:r w:rsidRPr="006E3B6C">
        <w:rPr>
          <w:rFonts w:ascii="Century Gothic" w:hAnsi="Century Gothic" w:cs="Arial"/>
          <w:sz w:val="20"/>
        </w:rPr>
        <w:t>—</w:t>
      </w:r>
      <w:r w:rsidR="009562CB" w:rsidRPr="009562CB">
        <w:rPr>
          <w:rFonts w:ascii="Century Gothic" w:hAnsi="Century Gothic" w:cs="Arial"/>
          <w:i/>
          <w:sz w:val="20"/>
        </w:rPr>
        <w:t>Also you shall purposely pull out for her some grain from the bundles and leave it that she may glean, and do not rebuke her.</w:t>
      </w:r>
    </w:p>
    <w:p w:rsidR="009562CB" w:rsidRPr="006E3B6C" w:rsidRDefault="004212E2" w:rsidP="006E3B6C">
      <w:pPr>
        <w:pStyle w:val="ListParagraph"/>
        <w:numPr>
          <w:ilvl w:val="0"/>
          <w:numId w:val="15"/>
        </w:numPr>
        <w:spacing w:before="120"/>
        <w:rPr>
          <w:rFonts w:ascii="Century Gothic" w:hAnsi="Century Gothic" w:cs="Arial"/>
          <w:sz w:val="20"/>
        </w:rPr>
      </w:pPr>
      <w:r>
        <w:rPr>
          <w:rFonts w:ascii="Century Gothic" w:hAnsi="Century Gothic" w:cs="Arial"/>
          <w:sz w:val="20"/>
        </w:rPr>
        <w:t xml:space="preserve">God’s provision through </w:t>
      </w:r>
      <w:r w:rsidR="00A205A1">
        <w:rPr>
          <w:rFonts w:ascii="Century Gothic" w:hAnsi="Century Gothic" w:cs="Arial"/>
          <w:b/>
        </w:rPr>
        <w:t>__________________________</w:t>
      </w:r>
    </w:p>
    <w:p w:rsidR="009562CB" w:rsidRPr="009562CB" w:rsidRDefault="00E1558B" w:rsidP="004212E2">
      <w:pPr>
        <w:spacing w:before="120"/>
        <w:ind w:left="630" w:firstLine="0"/>
        <w:rPr>
          <w:rFonts w:ascii="Century Gothic" w:hAnsi="Century Gothic" w:cs="Arial"/>
          <w:i/>
          <w:sz w:val="20"/>
        </w:rPr>
      </w:pPr>
      <w:r>
        <w:rPr>
          <w:rFonts w:ascii="Century Gothic" w:hAnsi="Century Gothic" w:cs="Arial"/>
          <w:b/>
          <w:sz w:val="20"/>
        </w:rPr>
        <w:t>John 6:35</w:t>
      </w:r>
      <w:r w:rsidRPr="006E3B6C">
        <w:rPr>
          <w:rFonts w:ascii="Century Gothic" w:hAnsi="Century Gothic" w:cs="Arial"/>
          <w:sz w:val="20"/>
        </w:rPr>
        <w:t>—</w:t>
      </w:r>
      <w:r w:rsidR="009562CB" w:rsidRPr="009562CB">
        <w:rPr>
          <w:rFonts w:ascii="Century Gothic" w:hAnsi="Century Gothic" w:cs="Arial"/>
          <w:i/>
          <w:sz w:val="20"/>
        </w:rPr>
        <w:t xml:space="preserve">Jesus said to them, “I am the bread of life; he who comes to </w:t>
      </w:r>
      <w:proofErr w:type="gramStart"/>
      <w:r w:rsidR="009562CB" w:rsidRPr="009562CB">
        <w:rPr>
          <w:rFonts w:ascii="Century Gothic" w:hAnsi="Century Gothic" w:cs="Arial"/>
          <w:i/>
          <w:sz w:val="20"/>
        </w:rPr>
        <w:t>Me</w:t>
      </w:r>
      <w:proofErr w:type="gramEnd"/>
      <w:r w:rsidR="009562CB" w:rsidRPr="009562CB">
        <w:rPr>
          <w:rFonts w:ascii="Century Gothic" w:hAnsi="Century Gothic" w:cs="Arial"/>
          <w:i/>
          <w:sz w:val="20"/>
        </w:rPr>
        <w:t xml:space="preserve"> will not hunger, and he who b</w:t>
      </w:r>
      <w:r w:rsidR="004212E2">
        <w:rPr>
          <w:rFonts w:ascii="Century Gothic" w:hAnsi="Century Gothic" w:cs="Arial"/>
          <w:i/>
          <w:sz w:val="20"/>
        </w:rPr>
        <w:t>elieves in Me will never thirst</w:t>
      </w:r>
      <w:r w:rsidR="009562CB" w:rsidRPr="009562CB">
        <w:rPr>
          <w:rFonts w:ascii="Century Gothic" w:hAnsi="Century Gothic" w:cs="Arial"/>
          <w:i/>
          <w:sz w:val="20"/>
        </w:rPr>
        <w:t>”</w:t>
      </w:r>
      <w:r w:rsidR="004212E2">
        <w:rPr>
          <w:rFonts w:ascii="Century Gothic" w:hAnsi="Century Gothic" w:cs="Arial"/>
          <w:i/>
          <w:sz w:val="20"/>
        </w:rPr>
        <w:t xml:space="preserve">  </w:t>
      </w:r>
      <w:r w:rsidR="009562CB" w:rsidRPr="009562CB">
        <w:rPr>
          <w:rFonts w:ascii="Century Gothic" w:hAnsi="Century Gothic" w:cs="Arial"/>
          <w:i/>
          <w:sz w:val="20"/>
        </w:rPr>
        <w:t xml:space="preserve"> </w:t>
      </w:r>
    </w:p>
    <w:p w:rsidR="009562CB" w:rsidRPr="009562CB" w:rsidRDefault="009562CB" w:rsidP="009562CB">
      <w:pPr>
        <w:spacing w:before="120"/>
        <w:ind w:left="0" w:firstLine="0"/>
        <w:rPr>
          <w:rFonts w:ascii="Century Gothic" w:hAnsi="Century Gothic" w:cs="Arial"/>
          <w:b/>
          <w:sz w:val="20"/>
        </w:rPr>
      </w:pPr>
      <w:r w:rsidRPr="006E3B6C">
        <w:rPr>
          <w:rFonts w:ascii="Century Gothic" w:hAnsi="Century Gothic" w:cs="Arial"/>
          <w:b/>
        </w:rPr>
        <w:t xml:space="preserve">III. </w:t>
      </w:r>
      <w:r w:rsidR="00A205A1">
        <w:rPr>
          <w:rFonts w:ascii="Century Gothic" w:hAnsi="Century Gothic" w:cs="Arial"/>
          <w:b/>
        </w:rPr>
        <w:t>___________</w:t>
      </w:r>
      <w:r w:rsidR="00A205A1">
        <w:rPr>
          <w:rFonts w:ascii="Century Gothic" w:hAnsi="Century Gothic" w:cs="Arial"/>
          <w:b/>
        </w:rPr>
        <w:t>____</w:t>
      </w:r>
      <w:r w:rsidR="00A205A1">
        <w:rPr>
          <w:rFonts w:ascii="Century Gothic" w:hAnsi="Century Gothic" w:cs="Arial"/>
          <w:b/>
        </w:rPr>
        <w:t>______________</w:t>
      </w:r>
      <w:r w:rsidR="00D334A6">
        <w:rPr>
          <w:rFonts w:ascii="Century Gothic" w:hAnsi="Century Gothic" w:cs="Arial"/>
          <w:b/>
        </w:rPr>
        <w:t xml:space="preserve"> and </w:t>
      </w:r>
      <w:r w:rsidR="00A205A1">
        <w:rPr>
          <w:rFonts w:ascii="Century Gothic" w:hAnsi="Century Gothic" w:cs="Arial"/>
          <w:b/>
        </w:rPr>
        <w:t>__________________</w:t>
      </w:r>
      <w:r w:rsidR="00D334A6" w:rsidRPr="0058352D">
        <w:rPr>
          <w:rFonts w:ascii="Century Gothic" w:hAnsi="Century Gothic" w:cs="Arial"/>
          <w:b/>
        </w:rPr>
        <w:t xml:space="preserve"> </w:t>
      </w:r>
      <w:r w:rsidR="00D334A6">
        <w:rPr>
          <w:rFonts w:ascii="Century Gothic" w:hAnsi="Century Gothic" w:cs="Arial"/>
          <w:b/>
        </w:rPr>
        <w:t xml:space="preserve">with courage and trust </w:t>
      </w:r>
    </w:p>
    <w:p w:rsidR="009562CB" w:rsidRPr="00E1558B" w:rsidRDefault="00E1558B" w:rsidP="00E1558B">
      <w:pPr>
        <w:spacing w:before="120"/>
        <w:ind w:firstLine="0"/>
        <w:rPr>
          <w:rFonts w:ascii="Century Gothic" w:hAnsi="Century Gothic" w:cs="Arial"/>
          <w:i/>
          <w:sz w:val="20"/>
        </w:rPr>
      </w:pPr>
      <w:r>
        <w:rPr>
          <w:rFonts w:ascii="Century Gothic" w:hAnsi="Century Gothic" w:cs="Arial"/>
          <w:b/>
          <w:sz w:val="20"/>
        </w:rPr>
        <w:t>Ruth 2:20</w:t>
      </w:r>
      <w:r w:rsidRPr="006E3B6C">
        <w:rPr>
          <w:rFonts w:ascii="Century Gothic" w:hAnsi="Century Gothic" w:cs="Arial"/>
          <w:sz w:val="20"/>
        </w:rPr>
        <w:t>—</w:t>
      </w:r>
      <w:r w:rsidR="009562CB" w:rsidRPr="009562CB">
        <w:rPr>
          <w:rFonts w:ascii="Century Gothic" w:hAnsi="Century Gothic" w:cs="Arial"/>
          <w:i/>
          <w:sz w:val="20"/>
        </w:rPr>
        <w:t>Naomi said to her daughter-in-law, “May he be blessed of the Lord who has not withdrawn his kindness to the living and to the dead.” Again Naomi said to her, “The man is our relative, he is one of our closest relatives.”</w:t>
      </w:r>
      <w:bookmarkStart w:id="0" w:name="_GoBack"/>
      <w:bookmarkEnd w:id="0"/>
    </w:p>
    <w:sectPr w:rsidR="009562CB" w:rsidRPr="00E1558B" w:rsidSect="009459AF">
      <w:headerReference w:type="even" r:id="rId10"/>
      <w:headerReference w:type="first" r:id="rId11"/>
      <w:pgSz w:w="12240" w:h="15840" w:code="1"/>
      <w:pgMar w:top="540" w:right="540" w:bottom="630" w:left="648"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47" w:rsidRDefault="00916047">
      <w:r>
        <w:separator/>
      </w:r>
    </w:p>
  </w:endnote>
  <w:endnote w:type="continuationSeparator" w:id="0">
    <w:p w:rsidR="00916047" w:rsidRDefault="0091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47" w:rsidRDefault="00916047">
      <w:r>
        <w:separator/>
      </w:r>
    </w:p>
  </w:footnote>
  <w:footnote w:type="continuationSeparator" w:id="0">
    <w:p w:rsidR="00916047" w:rsidRDefault="00916047">
      <w:r>
        <w:continuationSeparator/>
      </w:r>
    </w:p>
  </w:footnote>
  <w:footnote w:id="1">
    <w:p w:rsidR="006B0C60" w:rsidRPr="006B0C60" w:rsidRDefault="006B0C60">
      <w:pPr>
        <w:pStyle w:val="FootnoteText"/>
        <w:rPr>
          <w:rFonts w:ascii="Century Gothic" w:hAnsi="Century Gothic"/>
          <w:sz w:val="18"/>
          <w:szCs w:val="18"/>
        </w:rPr>
      </w:pPr>
      <w:r w:rsidRPr="006B0C60">
        <w:rPr>
          <w:rStyle w:val="FootnoteReference"/>
          <w:rFonts w:ascii="Century Gothic" w:hAnsi="Century Gothic"/>
          <w:sz w:val="18"/>
          <w:szCs w:val="18"/>
        </w:rPr>
        <w:footnoteRef/>
      </w:r>
      <w:r w:rsidRPr="006B0C60">
        <w:rPr>
          <w:rFonts w:ascii="Century Gothic" w:hAnsi="Century Gothic"/>
          <w:sz w:val="18"/>
          <w:szCs w:val="18"/>
        </w:rPr>
        <w:t xml:space="preserve"> The MacArthur </w:t>
      </w:r>
      <w:r w:rsidR="00F553F3">
        <w:rPr>
          <w:rFonts w:ascii="Century Gothic" w:hAnsi="Century Gothic"/>
          <w:sz w:val="18"/>
          <w:szCs w:val="18"/>
        </w:rPr>
        <w:t xml:space="preserve">Study </w:t>
      </w:r>
      <w:r w:rsidRPr="006B0C60">
        <w:rPr>
          <w:rFonts w:ascii="Century Gothic" w:hAnsi="Century Gothic"/>
          <w:sz w:val="18"/>
          <w:szCs w:val="18"/>
        </w:rPr>
        <w:t xml:space="preserve">Bible </w:t>
      </w:r>
    </w:p>
  </w:footnote>
  <w:footnote w:id="2">
    <w:p w:rsidR="006B0C60" w:rsidRDefault="006B0C60">
      <w:pPr>
        <w:pStyle w:val="FootnoteText"/>
      </w:pPr>
      <w:r w:rsidRPr="006B0C60">
        <w:rPr>
          <w:rStyle w:val="FootnoteReference"/>
          <w:rFonts w:ascii="Century Gothic" w:hAnsi="Century Gothic"/>
          <w:sz w:val="18"/>
          <w:szCs w:val="18"/>
        </w:rPr>
        <w:footnoteRef/>
      </w:r>
      <w:r w:rsidRPr="006B0C60">
        <w:rPr>
          <w:rFonts w:ascii="Century Gothic" w:hAnsi="Century Gothic"/>
          <w:sz w:val="18"/>
          <w:szCs w:val="18"/>
        </w:rPr>
        <w:t xml:space="preserve"> Ibid.</w:t>
      </w:r>
    </w:p>
  </w:footnote>
  <w:footnote w:id="3">
    <w:p w:rsidR="000D6281" w:rsidRPr="004212E2" w:rsidRDefault="000D6281">
      <w:pPr>
        <w:pStyle w:val="FootnoteText"/>
        <w:rPr>
          <w:rFonts w:ascii="Century Gothic" w:hAnsi="Century Gothic"/>
          <w:sz w:val="18"/>
          <w:szCs w:val="18"/>
        </w:rPr>
      </w:pPr>
      <w:r w:rsidRPr="004212E2">
        <w:rPr>
          <w:rStyle w:val="FootnoteReference"/>
          <w:rFonts w:ascii="Century Gothic" w:hAnsi="Century Gothic"/>
          <w:sz w:val="18"/>
          <w:szCs w:val="18"/>
        </w:rPr>
        <w:footnoteRef/>
      </w:r>
      <w:r w:rsidRPr="004212E2">
        <w:rPr>
          <w:rFonts w:ascii="Century Gothic" w:hAnsi="Century Gothic"/>
          <w:sz w:val="18"/>
          <w:szCs w:val="18"/>
        </w:rPr>
        <w:t xml:space="preserve"> </w:t>
      </w:r>
      <w:r w:rsidR="0032414A">
        <w:rPr>
          <w:rFonts w:ascii="Century Gothic" w:hAnsi="Century Gothic"/>
          <w:sz w:val="18"/>
          <w:szCs w:val="18"/>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1A" w:rsidRDefault="00911B1A">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1A" w:rsidRDefault="00911B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911B1A" w:rsidRPr="00E049B5" w:rsidRDefault="000654C1" w:rsidP="00911B1A">
    <w:pPr>
      <w:pStyle w:val="Header"/>
      <w:jc w:val="right"/>
      <w:rPr>
        <w:rFonts w:ascii="Century Gothic" w:hAnsi="Century Gothic"/>
        <w:sz w:val="22"/>
        <w:szCs w:val="22"/>
      </w:rPr>
    </w:pPr>
    <w:r>
      <w:rPr>
        <w:rFonts w:ascii="Century Gothic" w:hAnsi="Century Gothic"/>
        <w:sz w:val="22"/>
        <w:szCs w:val="22"/>
      </w:rPr>
      <w:t>Ju</w:t>
    </w:r>
    <w:r w:rsidR="00461019">
      <w:rPr>
        <w:rFonts w:ascii="Century Gothic" w:hAnsi="Century Gothic"/>
        <w:sz w:val="22"/>
        <w:szCs w:val="22"/>
      </w:rPr>
      <w:t>ly 5</w:t>
    </w:r>
    <w:r>
      <w:rPr>
        <w:rFonts w:ascii="Century Gothic" w:hAnsi="Century Gothic"/>
        <w:sz w:val="22"/>
        <w:szCs w:val="22"/>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324DD"/>
    <w:multiLevelType w:val="hybridMultilevel"/>
    <w:tmpl w:val="FBE40B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771134"/>
    <w:multiLevelType w:val="hybridMultilevel"/>
    <w:tmpl w:val="8BEEBEBA"/>
    <w:lvl w:ilvl="0" w:tplc="6BC250D8">
      <w:start w:val="1"/>
      <w:numFmt w:val="upperLetter"/>
      <w:lvlText w:val="%1."/>
      <w:lvlJc w:val="left"/>
      <w:pPr>
        <w:ind w:left="630" w:hanging="360"/>
      </w:pPr>
      <w:rPr>
        <w:rFonts w:hint="default"/>
      </w:rPr>
    </w:lvl>
    <w:lvl w:ilvl="1" w:tplc="FA0654F4">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DFD4E99"/>
    <w:multiLevelType w:val="hybridMultilevel"/>
    <w:tmpl w:val="6C6CDC4E"/>
    <w:lvl w:ilvl="0" w:tplc="6BC250D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7001185"/>
    <w:multiLevelType w:val="hybridMultilevel"/>
    <w:tmpl w:val="CEB69664"/>
    <w:lvl w:ilvl="0" w:tplc="B02884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B94FD1"/>
    <w:multiLevelType w:val="hybridMultilevel"/>
    <w:tmpl w:val="BDF4E1EE"/>
    <w:lvl w:ilvl="0" w:tplc="713C90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B42889"/>
    <w:multiLevelType w:val="hybridMultilevel"/>
    <w:tmpl w:val="91668700"/>
    <w:lvl w:ilvl="0" w:tplc="A1BC4C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B7B1B"/>
    <w:multiLevelType w:val="hybridMultilevel"/>
    <w:tmpl w:val="DA3E25F4"/>
    <w:lvl w:ilvl="0" w:tplc="D4A8C0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5405BCA"/>
    <w:multiLevelType w:val="hybridMultilevel"/>
    <w:tmpl w:val="5F62B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B52597C"/>
    <w:multiLevelType w:val="hybridMultilevel"/>
    <w:tmpl w:val="EDDCA6CE"/>
    <w:lvl w:ilvl="0" w:tplc="DDBE572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C09352E"/>
    <w:multiLevelType w:val="hybridMultilevel"/>
    <w:tmpl w:val="76484D16"/>
    <w:lvl w:ilvl="0" w:tplc="1B025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1716B5"/>
    <w:multiLevelType w:val="hybridMultilevel"/>
    <w:tmpl w:val="6114C182"/>
    <w:lvl w:ilvl="0" w:tplc="DDBE572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51B3B1D"/>
    <w:multiLevelType w:val="hybridMultilevel"/>
    <w:tmpl w:val="F228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709851CC"/>
    <w:multiLevelType w:val="hybridMultilevel"/>
    <w:tmpl w:val="ADF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0"/>
  </w:num>
  <w:num w:numId="5">
    <w:abstractNumId w:val="12"/>
  </w:num>
  <w:num w:numId="6">
    <w:abstractNumId w:val="14"/>
  </w:num>
  <w:num w:numId="7">
    <w:abstractNumId w:val="5"/>
  </w:num>
  <w:num w:numId="8">
    <w:abstractNumId w:val="4"/>
  </w:num>
  <w:num w:numId="9">
    <w:abstractNumId w:val="9"/>
  </w:num>
  <w:num w:numId="10">
    <w:abstractNumId w:val="11"/>
  </w:num>
  <w:num w:numId="11">
    <w:abstractNumId w:val="1"/>
  </w:num>
  <w:num w:numId="12">
    <w:abstractNumId w:val="8"/>
  </w:num>
  <w:num w:numId="13">
    <w:abstractNumId w:val="3"/>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1A"/>
    <w:rsid w:val="000043E0"/>
    <w:rsid w:val="00005889"/>
    <w:rsid w:val="00007701"/>
    <w:rsid w:val="000100E7"/>
    <w:rsid w:val="00010736"/>
    <w:rsid w:val="00010BB9"/>
    <w:rsid w:val="00020647"/>
    <w:rsid w:val="00022936"/>
    <w:rsid w:val="0002294F"/>
    <w:rsid w:val="000278F1"/>
    <w:rsid w:val="00031E2E"/>
    <w:rsid w:val="00031F09"/>
    <w:rsid w:val="000327CD"/>
    <w:rsid w:val="000344E6"/>
    <w:rsid w:val="0004330B"/>
    <w:rsid w:val="00051D39"/>
    <w:rsid w:val="00055703"/>
    <w:rsid w:val="00056B2B"/>
    <w:rsid w:val="0006211A"/>
    <w:rsid w:val="00062F78"/>
    <w:rsid w:val="000654C1"/>
    <w:rsid w:val="00065ED6"/>
    <w:rsid w:val="00073506"/>
    <w:rsid w:val="0007368E"/>
    <w:rsid w:val="00073F7D"/>
    <w:rsid w:val="00075138"/>
    <w:rsid w:val="00076181"/>
    <w:rsid w:val="00082924"/>
    <w:rsid w:val="0009241C"/>
    <w:rsid w:val="000A1430"/>
    <w:rsid w:val="000A15E9"/>
    <w:rsid w:val="000A4A3D"/>
    <w:rsid w:val="000A5275"/>
    <w:rsid w:val="000A7E63"/>
    <w:rsid w:val="000B0F5E"/>
    <w:rsid w:val="000B2FBF"/>
    <w:rsid w:val="000B3AAF"/>
    <w:rsid w:val="000C5A56"/>
    <w:rsid w:val="000D3906"/>
    <w:rsid w:val="000D6281"/>
    <w:rsid w:val="000D6379"/>
    <w:rsid w:val="000E1D75"/>
    <w:rsid w:val="000E5C5F"/>
    <w:rsid w:val="000F1973"/>
    <w:rsid w:val="000F4512"/>
    <w:rsid w:val="000F5584"/>
    <w:rsid w:val="000F5CD4"/>
    <w:rsid w:val="00101B7A"/>
    <w:rsid w:val="00102146"/>
    <w:rsid w:val="00106C7F"/>
    <w:rsid w:val="00114842"/>
    <w:rsid w:val="00115A83"/>
    <w:rsid w:val="001203BE"/>
    <w:rsid w:val="001271AE"/>
    <w:rsid w:val="00132DCF"/>
    <w:rsid w:val="00142455"/>
    <w:rsid w:val="001427DD"/>
    <w:rsid w:val="00144C64"/>
    <w:rsid w:val="001458F8"/>
    <w:rsid w:val="00146A03"/>
    <w:rsid w:val="00150D96"/>
    <w:rsid w:val="00161113"/>
    <w:rsid w:val="00166442"/>
    <w:rsid w:val="001719EA"/>
    <w:rsid w:val="001743C4"/>
    <w:rsid w:val="0017689A"/>
    <w:rsid w:val="00177E0C"/>
    <w:rsid w:val="00181538"/>
    <w:rsid w:val="00186B55"/>
    <w:rsid w:val="00187F83"/>
    <w:rsid w:val="001955E3"/>
    <w:rsid w:val="001958B8"/>
    <w:rsid w:val="001A0AD3"/>
    <w:rsid w:val="001A27B1"/>
    <w:rsid w:val="001A3F71"/>
    <w:rsid w:val="001B4038"/>
    <w:rsid w:val="001B5AC9"/>
    <w:rsid w:val="001B6C2E"/>
    <w:rsid w:val="001C2CCA"/>
    <w:rsid w:val="001D1620"/>
    <w:rsid w:val="001D1FB0"/>
    <w:rsid w:val="001D5CC8"/>
    <w:rsid w:val="001D7093"/>
    <w:rsid w:val="001E28B0"/>
    <w:rsid w:val="001E3285"/>
    <w:rsid w:val="001E4FD6"/>
    <w:rsid w:val="001F1167"/>
    <w:rsid w:val="001F33FF"/>
    <w:rsid w:val="001F487A"/>
    <w:rsid w:val="001F57C8"/>
    <w:rsid w:val="001F5C75"/>
    <w:rsid w:val="001F5F1C"/>
    <w:rsid w:val="001F6B43"/>
    <w:rsid w:val="001F7417"/>
    <w:rsid w:val="001F7D2B"/>
    <w:rsid w:val="00202705"/>
    <w:rsid w:val="002038A9"/>
    <w:rsid w:val="00204D6A"/>
    <w:rsid w:val="00207713"/>
    <w:rsid w:val="0021166C"/>
    <w:rsid w:val="00214CAD"/>
    <w:rsid w:val="002203EC"/>
    <w:rsid w:val="002252F3"/>
    <w:rsid w:val="002266C7"/>
    <w:rsid w:val="002310E7"/>
    <w:rsid w:val="002362B0"/>
    <w:rsid w:val="00237141"/>
    <w:rsid w:val="00237444"/>
    <w:rsid w:val="00241007"/>
    <w:rsid w:val="00245771"/>
    <w:rsid w:val="00245C9B"/>
    <w:rsid w:val="00247F50"/>
    <w:rsid w:val="00250395"/>
    <w:rsid w:val="002506E9"/>
    <w:rsid w:val="002510C8"/>
    <w:rsid w:val="00255051"/>
    <w:rsid w:val="0025676E"/>
    <w:rsid w:val="00256B3C"/>
    <w:rsid w:val="0026000C"/>
    <w:rsid w:val="002637A2"/>
    <w:rsid w:val="00263E38"/>
    <w:rsid w:val="00265B78"/>
    <w:rsid w:val="002725B8"/>
    <w:rsid w:val="002740C4"/>
    <w:rsid w:val="00276C13"/>
    <w:rsid w:val="00276CB3"/>
    <w:rsid w:val="0028110A"/>
    <w:rsid w:val="00286BC8"/>
    <w:rsid w:val="002907C3"/>
    <w:rsid w:val="002A04CA"/>
    <w:rsid w:val="002A3EBD"/>
    <w:rsid w:val="002A4D1F"/>
    <w:rsid w:val="002B26AC"/>
    <w:rsid w:val="002B5929"/>
    <w:rsid w:val="002C21B1"/>
    <w:rsid w:val="002C4607"/>
    <w:rsid w:val="002C5A9C"/>
    <w:rsid w:val="002D0208"/>
    <w:rsid w:val="002D059D"/>
    <w:rsid w:val="002D158B"/>
    <w:rsid w:val="002D5053"/>
    <w:rsid w:val="002D5B45"/>
    <w:rsid w:val="002D7897"/>
    <w:rsid w:val="002E05DD"/>
    <w:rsid w:val="002E3C38"/>
    <w:rsid w:val="002E4BE1"/>
    <w:rsid w:val="002E6F68"/>
    <w:rsid w:val="002E7E13"/>
    <w:rsid w:val="002F127B"/>
    <w:rsid w:val="002F1AF7"/>
    <w:rsid w:val="002F26D7"/>
    <w:rsid w:val="002F448E"/>
    <w:rsid w:val="00301302"/>
    <w:rsid w:val="00301983"/>
    <w:rsid w:val="00302B69"/>
    <w:rsid w:val="0030450F"/>
    <w:rsid w:val="0031174F"/>
    <w:rsid w:val="00314351"/>
    <w:rsid w:val="0031636B"/>
    <w:rsid w:val="00321962"/>
    <w:rsid w:val="0032414A"/>
    <w:rsid w:val="00327FA9"/>
    <w:rsid w:val="00330143"/>
    <w:rsid w:val="00330D7C"/>
    <w:rsid w:val="00331906"/>
    <w:rsid w:val="00342EA5"/>
    <w:rsid w:val="00344594"/>
    <w:rsid w:val="003472F0"/>
    <w:rsid w:val="00357277"/>
    <w:rsid w:val="003629EF"/>
    <w:rsid w:val="0036492B"/>
    <w:rsid w:val="00365EA5"/>
    <w:rsid w:val="0036692C"/>
    <w:rsid w:val="00372122"/>
    <w:rsid w:val="00376159"/>
    <w:rsid w:val="003813DF"/>
    <w:rsid w:val="00382152"/>
    <w:rsid w:val="003840A8"/>
    <w:rsid w:val="003952BA"/>
    <w:rsid w:val="003A2BFF"/>
    <w:rsid w:val="003A745E"/>
    <w:rsid w:val="003B3412"/>
    <w:rsid w:val="003B451A"/>
    <w:rsid w:val="003B5546"/>
    <w:rsid w:val="003B5EB0"/>
    <w:rsid w:val="003C0333"/>
    <w:rsid w:val="003C391F"/>
    <w:rsid w:val="003C3AE9"/>
    <w:rsid w:val="003C4A28"/>
    <w:rsid w:val="003C5015"/>
    <w:rsid w:val="003D07D1"/>
    <w:rsid w:val="003D19D1"/>
    <w:rsid w:val="003E25F0"/>
    <w:rsid w:val="003E54C0"/>
    <w:rsid w:val="003E76BD"/>
    <w:rsid w:val="003F20CB"/>
    <w:rsid w:val="003F2D09"/>
    <w:rsid w:val="003F7F1F"/>
    <w:rsid w:val="00402386"/>
    <w:rsid w:val="00403744"/>
    <w:rsid w:val="004040F5"/>
    <w:rsid w:val="0040475D"/>
    <w:rsid w:val="004058EA"/>
    <w:rsid w:val="0041179D"/>
    <w:rsid w:val="004212E2"/>
    <w:rsid w:val="004218E7"/>
    <w:rsid w:val="0042317B"/>
    <w:rsid w:val="0042562F"/>
    <w:rsid w:val="0042577E"/>
    <w:rsid w:val="00427AFA"/>
    <w:rsid w:val="004344B5"/>
    <w:rsid w:val="00442C84"/>
    <w:rsid w:val="00445171"/>
    <w:rsid w:val="0044609D"/>
    <w:rsid w:val="004507ED"/>
    <w:rsid w:val="004518B8"/>
    <w:rsid w:val="00453CAB"/>
    <w:rsid w:val="00457BC7"/>
    <w:rsid w:val="00461019"/>
    <w:rsid w:val="0046563D"/>
    <w:rsid w:val="00466395"/>
    <w:rsid w:val="00471189"/>
    <w:rsid w:val="00474067"/>
    <w:rsid w:val="00474893"/>
    <w:rsid w:val="0047766D"/>
    <w:rsid w:val="00486904"/>
    <w:rsid w:val="0049248F"/>
    <w:rsid w:val="00492A00"/>
    <w:rsid w:val="00496681"/>
    <w:rsid w:val="00497B62"/>
    <w:rsid w:val="004B0192"/>
    <w:rsid w:val="004B1A38"/>
    <w:rsid w:val="004B1AAE"/>
    <w:rsid w:val="004B3AC2"/>
    <w:rsid w:val="004B452F"/>
    <w:rsid w:val="004B6DF0"/>
    <w:rsid w:val="004B728D"/>
    <w:rsid w:val="004C031B"/>
    <w:rsid w:val="004C070D"/>
    <w:rsid w:val="004C52E0"/>
    <w:rsid w:val="004C6E9B"/>
    <w:rsid w:val="004D29CD"/>
    <w:rsid w:val="004D4000"/>
    <w:rsid w:val="004D6513"/>
    <w:rsid w:val="004D7DF6"/>
    <w:rsid w:val="004E2DB2"/>
    <w:rsid w:val="004E4F12"/>
    <w:rsid w:val="004F0F09"/>
    <w:rsid w:val="004F7377"/>
    <w:rsid w:val="00500FBC"/>
    <w:rsid w:val="00504BD0"/>
    <w:rsid w:val="0050729F"/>
    <w:rsid w:val="00511EB2"/>
    <w:rsid w:val="00515124"/>
    <w:rsid w:val="00522CC8"/>
    <w:rsid w:val="00523260"/>
    <w:rsid w:val="005312D5"/>
    <w:rsid w:val="005316EA"/>
    <w:rsid w:val="005321D3"/>
    <w:rsid w:val="00541669"/>
    <w:rsid w:val="00545DD4"/>
    <w:rsid w:val="00555682"/>
    <w:rsid w:val="00555FCC"/>
    <w:rsid w:val="005570BC"/>
    <w:rsid w:val="005577B4"/>
    <w:rsid w:val="005579C2"/>
    <w:rsid w:val="00560CCD"/>
    <w:rsid w:val="0056131B"/>
    <w:rsid w:val="00561E01"/>
    <w:rsid w:val="00563689"/>
    <w:rsid w:val="00563A8A"/>
    <w:rsid w:val="005673D6"/>
    <w:rsid w:val="0056743A"/>
    <w:rsid w:val="00567467"/>
    <w:rsid w:val="00570FEC"/>
    <w:rsid w:val="00573E79"/>
    <w:rsid w:val="00576562"/>
    <w:rsid w:val="00576DC8"/>
    <w:rsid w:val="00581F86"/>
    <w:rsid w:val="0058352D"/>
    <w:rsid w:val="0058409A"/>
    <w:rsid w:val="00585818"/>
    <w:rsid w:val="005869A3"/>
    <w:rsid w:val="0058788E"/>
    <w:rsid w:val="00594AE3"/>
    <w:rsid w:val="0059775E"/>
    <w:rsid w:val="005A2779"/>
    <w:rsid w:val="005A3541"/>
    <w:rsid w:val="005A53B8"/>
    <w:rsid w:val="005B126C"/>
    <w:rsid w:val="005B16A0"/>
    <w:rsid w:val="005B654D"/>
    <w:rsid w:val="005C0D00"/>
    <w:rsid w:val="005D016A"/>
    <w:rsid w:val="005D4AFD"/>
    <w:rsid w:val="005D60E4"/>
    <w:rsid w:val="005D70CC"/>
    <w:rsid w:val="005E2996"/>
    <w:rsid w:val="005F072E"/>
    <w:rsid w:val="005F15F0"/>
    <w:rsid w:val="005F1D95"/>
    <w:rsid w:val="005F7194"/>
    <w:rsid w:val="006050B0"/>
    <w:rsid w:val="00605C7A"/>
    <w:rsid w:val="0061247D"/>
    <w:rsid w:val="006137C6"/>
    <w:rsid w:val="00613E53"/>
    <w:rsid w:val="00617287"/>
    <w:rsid w:val="006174F2"/>
    <w:rsid w:val="00623041"/>
    <w:rsid w:val="006235A4"/>
    <w:rsid w:val="006250D9"/>
    <w:rsid w:val="00625C85"/>
    <w:rsid w:val="006261EA"/>
    <w:rsid w:val="00633759"/>
    <w:rsid w:val="00643D80"/>
    <w:rsid w:val="00653290"/>
    <w:rsid w:val="0065537A"/>
    <w:rsid w:val="00656B06"/>
    <w:rsid w:val="0066395B"/>
    <w:rsid w:val="00667937"/>
    <w:rsid w:val="00667B7E"/>
    <w:rsid w:val="0067362D"/>
    <w:rsid w:val="00673CDB"/>
    <w:rsid w:val="0067679F"/>
    <w:rsid w:val="006773CB"/>
    <w:rsid w:val="006932ED"/>
    <w:rsid w:val="006A158F"/>
    <w:rsid w:val="006A554C"/>
    <w:rsid w:val="006A6140"/>
    <w:rsid w:val="006A7A93"/>
    <w:rsid w:val="006B0C60"/>
    <w:rsid w:val="006B2369"/>
    <w:rsid w:val="006B32BF"/>
    <w:rsid w:val="006B6599"/>
    <w:rsid w:val="006B65E6"/>
    <w:rsid w:val="006C2B31"/>
    <w:rsid w:val="006C2CE8"/>
    <w:rsid w:val="006D509A"/>
    <w:rsid w:val="006E0D9B"/>
    <w:rsid w:val="006E3B6C"/>
    <w:rsid w:val="006E49FD"/>
    <w:rsid w:val="006E6269"/>
    <w:rsid w:val="006F23E2"/>
    <w:rsid w:val="006F2DD1"/>
    <w:rsid w:val="006F5ED7"/>
    <w:rsid w:val="006F6383"/>
    <w:rsid w:val="00700EC8"/>
    <w:rsid w:val="00710646"/>
    <w:rsid w:val="007156F4"/>
    <w:rsid w:val="00720A32"/>
    <w:rsid w:val="00720D95"/>
    <w:rsid w:val="00724363"/>
    <w:rsid w:val="0072643E"/>
    <w:rsid w:val="00733CD0"/>
    <w:rsid w:val="007400B8"/>
    <w:rsid w:val="00740916"/>
    <w:rsid w:val="00744859"/>
    <w:rsid w:val="00751D6B"/>
    <w:rsid w:val="00752272"/>
    <w:rsid w:val="00754535"/>
    <w:rsid w:val="00762C59"/>
    <w:rsid w:val="00766694"/>
    <w:rsid w:val="00766F84"/>
    <w:rsid w:val="00770366"/>
    <w:rsid w:val="00771421"/>
    <w:rsid w:val="0077448C"/>
    <w:rsid w:val="00774DCC"/>
    <w:rsid w:val="00777810"/>
    <w:rsid w:val="0078141D"/>
    <w:rsid w:val="00787332"/>
    <w:rsid w:val="00787397"/>
    <w:rsid w:val="007909E3"/>
    <w:rsid w:val="00792CD1"/>
    <w:rsid w:val="00793E90"/>
    <w:rsid w:val="007A0EC3"/>
    <w:rsid w:val="007A487C"/>
    <w:rsid w:val="007A5550"/>
    <w:rsid w:val="007B500C"/>
    <w:rsid w:val="007B5378"/>
    <w:rsid w:val="007B6486"/>
    <w:rsid w:val="007C3D67"/>
    <w:rsid w:val="007C5629"/>
    <w:rsid w:val="007C5AC5"/>
    <w:rsid w:val="007D652B"/>
    <w:rsid w:val="007E0D7F"/>
    <w:rsid w:val="007E60C3"/>
    <w:rsid w:val="007E61B7"/>
    <w:rsid w:val="007E75C5"/>
    <w:rsid w:val="007F3316"/>
    <w:rsid w:val="007F5173"/>
    <w:rsid w:val="007F7BE6"/>
    <w:rsid w:val="0080046A"/>
    <w:rsid w:val="00804AEB"/>
    <w:rsid w:val="008057C5"/>
    <w:rsid w:val="00807047"/>
    <w:rsid w:val="008073BB"/>
    <w:rsid w:val="00807A25"/>
    <w:rsid w:val="00811615"/>
    <w:rsid w:val="0081429B"/>
    <w:rsid w:val="0082222C"/>
    <w:rsid w:val="008250E7"/>
    <w:rsid w:val="008261F4"/>
    <w:rsid w:val="00826792"/>
    <w:rsid w:val="00827B7C"/>
    <w:rsid w:val="00830F79"/>
    <w:rsid w:val="00831516"/>
    <w:rsid w:val="00832050"/>
    <w:rsid w:val="008323B4"/>
    <w:rsid w:val="008335D9"/>
    <w:rsid w:val="00835B31"/>
    <w:rsid w:val="00841BF2"/>
    <w:rsid w:val="00843074"/>
    <w:rsid w:val="008475D7"/>
    <w:rsid w:val="00850FAC"/>
    <w:rsid w:val="0085126F"/>
    <w:rsid w:val="00852E12"/>
    <w:rsid w:val="00874FC2"/>
    <w:rsid w:val="008767E4"/>
    <w:rsid w:val="00881208"/>
    <w:rsid w:val="0089052F"/>
    <w:rsid w:val="008916A6"/>
    <w:rsid w:val="008934C0"/>
    <w:rsid w:val="00893C49"/>
    <w:rsid w:val="008A0ABA"/>
    <w:rsid w:val="008A1FCC"/>
    <w:rsid w:val="008A54D1"/>
    <w:rsid w:val="008A6BF1"/>
    <w:rsid w:val="008A6BF9"/>
    <w:rsid w:val="008A7951"/>
    <w:rsid w:val="008B2233"/>
    <w:rsid w:val="008B631E"/>
    <w:rsid w:val="008C1927"/>
    <w:rsid w:val="008C25EA"/>
    <w:rsid w:val="008C297A"/>
    <w:rsid w:val="008C5D39"/>
    <w:rsid w:val="008C61C9"/>
    <w:rsid w:val="008D0E8F"/>
    <w:rsid w:val="008D161A"/>
    <w:rsid w:val="008D1F89"/>
    <w:rsid w:val="008D4FC1"/>
    <w:rsid w:val="008D6135"/>
    <w:rsid w:val="008E2425"/>
    <w:rsid w:val="008E39BD"/>
    <w:rsid w:val="008E62AF"/>
    <w:rsid w:val="008F0ED3"/>
    <w:rsid w:val="008F1EB5"/>
    <w:rsid w:val="008F47E7"/>
    <w:rsid w:val="008F6E96"/>
    <w:rsid w:val="00904D40"/>
    <w:rsid w:val="0090557D"/>
    <w:rsid w:val="0090662D"/>
    <w:rsid w:val="00910D79"/>
    <w:rsid w:val="00911B1A"/>
    <w:rsid w:val="00914759"/>
    <w:rsid w:val="009159C3"/>
    <w:rsid w:val="00916047"/>
    <w:rsid w:val="0091747B"/>
    <w:rsid w:val="0092035A"/>
    <w:rsid w:val="00926A56"/>
    <w:rsid w:val="009318D0"/>
    <w:rsid w:val="00936A34"/>
    <w:rsid w:val="00940F1A"/>
    <w:rsid w:val="009459AF"/>
    <w:rsid w:val="00953BB2"/>
    <w:rsid w:val="00953BE8"/>
    <w:rsid w:val="00955642"/>
    <w:rsid w:val="009562CB"/>
    <w:rsid w:val="009621CB"/>
    <w:rsid w:val="0097218C"/>
    <w:rsid w:val="00972308"/>
    <w:rsid w:val="009742ED"/>
    <w:rsid w:val="009748CB"/>
    <w:rsid w:val="0097793A"/>
    <w:rsid w:val="00980223"/>
    <w:rsid w:val="00980409"/>
    <w:rsid w:val="0098313C"/>
    <w:rsid w:val="0098517D"/>
    <w:rsid w:val="00987AF5"/>
    <w:rsid w:val="009957D8"/>
    <w:rsid w:val="00997328"/>
    <w:rsid w:val="00997B32"/>
    <w:rsid w:val="009A2E21"/>
    <w:rsid w:val="009A4295"/>
    <w:rsid w:val="009A7694"/>
    <w:rsid w:val="009B3540"/>
    <w:rsid w:val="009B5B14"/>
    <w:rsid w:val="009B725A"/>
    <w:rsid w:val="009C1C27"/>
    <w:rsid w:val="009C3E5D"/>
    <w:rsid w:val="009C5638"/>
    <w:rsid w:val="009C66FF"/>
    <w:rsid w:val="009D3191"/>
    <w:rsid w:val="009D4515"/>
    <w:rsid w:val="009D67BE"/>
    <w:rsid w:val="00A00736"/>
    <w:rsid w:val="00A01865"/>
    <w:rsid w:val="00A06E3B"/>
    <w:rsid w:val="00A10F77"/>
    <w:rsid w:val="00A13524"/>
    <w:rsid w:val="00A205A1"/>
    <w:rsid w:val="00A21CB5"/>
    <w:rsid w:val="00A229CB"/>
    <w:rsid w:val="00A23C1B"/>
    <w:rsid w:val="00A24664"/>
    <w:rsid w:val="00A24D12"/>
    <w:rsid w:val="00A25285"/>
    <w:rsid w:val="00A26AA4"/>
    <w:rsid w:val="00A27408"/>
    <w:rsid w:val="00A30440"/>
    <w:rsid w:val="00A3111D"/>
    <w:rsid w:val="00A3503D"/>
    <w:rsid w:val="00A40B9F"/>
    <w:rsid w:val="00A45851"/>
    <w:rsid w:val="00A5009B"/>
    <w:rsid w:val="00A50748"/>
    <w:rsid w:val="00A60ADC"/>
    <w:rsid w:val="00A61B53"/>
    <w:rsid w:val="00A64201"/>
    <w:rsid w:val="00A8041C"/>
    <w:rsid w:val="00A83728"/>
    <w:rsid w:val="00A86E48"/>
    <w:rsid w:val="00A87221"/>
    <w:rsid w:val="00A87783"/>
    <w:rsid w:val="00A87D7B"/>
    <w:rsid w:val="00A91184"/>
    <w:rsid w:val="00A927FE"/>
    <w:rsid w:val="00A92FD8"/>
    <w:rsid w:val="00A936AF"/>
    <w:rsid w:val="00A939B7"/>
    <w:rsid w:val="00A951C5"/>
    <w:rsid w:val="00A97159"/>
    <w:rsid w:val="00AA0136"/>
    <w:rsid w:val="00AA04AE"/>
    <w:rsid w:val="00AB181F"/>
    <w:rsid w:val="00AB39B2"/>
    <w:rsid w:val="00AB3C48"/>
    <w:rsid w:val="00AB5C42"/>
    <w:rsid w:val="00AC046B"/>
    <w:rsid w:val="00AC43B0"/>
    <w:rsid w:val="00AC5782"/>
    <w:rsid w:val="00AD0C6D"/>
    <w:rsid w:val="00AD4A13"/>
    <w:rsid w:val="00AE0A9B"/>
    <w:rsid w:val="00AE19C2"/>
    <w:rsid w:val="00AE31AB"/>
    <w:rsid w:val="00AE5A84"/>
    <w:rsid w:val="00AE5BA2"/>
    <w:rsid w:val="00AF11BA"/>
    <w:rsid w:val="00AF464B"/>
    <w:rsid w:val="00AF660F"/>
    <w:rsid w:val="00AF6D8B"/>
    <w:rsid w:val="00AF7140"/>
    <w:rsid w:val="00B0078E"/>
    <w:rsid w:val="00B01F49"/>
    <w:rsid w:val="00B02B87"/>
    <w:rsid w:val="00B03A82"/>
    <w:rsid w:val="00B049FC"/>
    <w:rsid w:val="00B056C2"/>
    <w:rsid w:val="00B149A6"/>
    <w:rsid w:val="00B1618D"/>
    <w:rsid w:val="00B17681"/>
    <w:rsid w:val="00B204B2"/>
    <w:rsid w:val="00B204FC"/>
    <w:rsid w:val="00B227F6"/>
    <w:rsid w:val="00B267A2"/>
    <w:rsid w:val="00B274EE"/>
    <w:rsid w:val="00B3633C"/>
    <w:rsid w:val="00B41970"/>
    <w:rsid w:val="00B4486A"/>
    <w:rsid w:val="00B45C08"/>
    <w:rsid w:val="00B5010A"/>
    <w:rsid w:val="00B57279"/>
    <w:rsid w:val="00B61D0C"/>
    <w:rsid w:val="00B66C73"/>
    <w:rsid w:val="00B671EC"/>
    <w:rsid w:val="00B72510"/>
    <w:rsid w:val="00B74AAB"/>
    <w:rsid w:val="00B77D2F"/>
    <w:rsid w:val="00B800A8"/>
    <w:rsid w:val="00B80EE0"/>
    <w:rsid w:val="00B82CD7"/>
    <w:rsid w:val="00B87610"/>
    <w:rsid w:val="00B9744D"/>
    <w:rsid w:val="00BA346D"/>
    <w:rsid w:val="00BA6246"/>
    <w:rsid w:val="00BA6364"/>
    <w:rsid w:val="00BA6C87"/>
    <w:rsid w:val="00BA7D47"/>
    <w:rsid w:val="00BB2129"/>
    <w:rsid w:val="00BB577E"/>
    <w:rsid w:val="00BB611D"/>
    <w:rsid w:val="00BC0DF1"/>
    <w:rsid w:val="00BC3D64"/>
    <w:rsid w:val="00BD0CCF"/>
    <w:rsid w:val="00BD1DCD"/>
    <w:rsid w:val="00BD564E"/>
    <w:rsid w:val="00BD5F71"/>
    <w:rsid w:val="00BE34FD"/>
    <w:rsid w:val="00BE6702"/>
    <w:rsid w:val="00BE76EA"/>
    <w:rsid w:val="00BF31AC"/>
    <w:rsid w:val="00BF4552"/>
    <w:rsid w:val="00BF6D3D"/>
    <w:rsid w:val="00BF7A54"/>
    <w:rsid w:val="00C06D2E"/>
    <w:rsid w:val="00C1310A"/>
    <w:rsid w:val="00C16809"/>
    <w:rsid w:val="00C16F76"/>
    <w:rsid w:val="00C2377B"/>
    <w:rsid w:val="00C25C4F"/>
    <w:rsid w:val="00C26E97"/>
    <w:rsid w:val="00C34DB6"/>
    <w:rsid w:val="00C35BFC"/>
    <w:rsid w:val="00C40287"/>
    <w:rsid w:val="00C52448"/>
    <w:rsid w:val="00C5299D"/>
    <w:rsid w:val="00C57798"/>
    <w:rsid w:val="00C578DE"/>
    <w:rsid w:val="00C608B5"/>
    <w:rsid w:val="00C61288"/>
    <w:rsid w:val="00C62151"/>
    <w:rsid w:val="00C63993"/>
    <w:rsid w:val="00C76472"/>
    <w:rsid w:val="00C819DB"/>
    <w:rsid w:val="00C85B9E"/>
    <w:rsid w:val="00C876B5"/>
    <w:rsid w:val="00C90B73"/>
    <w:rsid w:val="00C9115D"/>
    <w:rsid w:val="00C92284"/>
    <w:rsid w:val="00C93B91"/>
    <w:rsid w:val="00C94454"/>
    <w:rsid w:val="00CA4265"/>
    <w:rsid w:val="00CA65A2"/>
    <w:rsid w:val="00CA7C08"/>
    <w:rsid w:val="00CB0CCB"/>
    <w:rsid w:val="00CB50AE"/>
    <w:rsid w:val="00CB544A"/>
    <w:rsid w:val="00CC2C2F"/>
    <w:rsid w:val="00CC4B1D"/>
    <w:rsid w:val="00CC697C"/>
    <w:rsid w:val="00CC7C14"/>
    <w:rsid w:val="00CD026B"/>
    <w:rsid w:val="00CD2036"/>
    <w:rsid w:val="00CD53F4"/>
    <w:rsid w:val="00CD604D"/>
    <w:rsid w:val="00CE5249"/>
    <w:rsid w:val="00CF06FE"/>
    <w:rsid w:val="00CF7609"/>
    <w:rsid w:val="00D02157"/>
    <w:rsid w:val="00D0465E"/>
    <w:rsid w:val="00D04B32"/>
    <w:rsid w:val="00D06461"/>
    <w:rsid w:val="00D06E64"/>
    <w:rsid w:val="00D10B79"/>
    <w:rsid w:val="00D1126A"/>
    <w:rsid w:val="00D112EB"/>
    <w:rsid w:val="00D22004"/>
    <w:rsid w:val="00D233FE"/>
    <w:rsid w:val="00D26FFD"/>
    <w:rsid w:val="00D334A6"/>
    <w:rsid w:val="00D4039F"/>
    <w:rsid w:val="00D44BDB"/>
    <w:rsid w:val="00D47815"/>
    <w:rsid w:val="00D479C3"/>
    <w:rsid w:val="00D52B0B"/>
    <w:rsid w:val="00D54C0A"/>
    <w:rsid w:val="00D551F6"/>
    <w:rsid w:val="00D556EC"/>
    <w:rsid w:val="00D567C8"/>
    <w:rsid w:val="00D56F93"/>
    <w:rsid w:val="00D60CDF"/>
    <w:rsid w:val="00D60E51"/>
    <w:rsid w:val="00D64E4F"/>
    <w:rsid w:val="00D66F1A"/>
    <w:rsid w:val="00D7348C"/>
    <w:rsid w:val="00D8236C"/>
    <w:rsid w:val="00D86180"/>
    <w:rsid w:val="00D932B7"/>
    <w:rsid w:val="00D95987"/>
    <w:rsid w:val="00D96900"/>
    <w:rsid w:val="00D96A02"/>
    <w:rsid w:val="00DA1A68"/>
    <w:rsid w:val="00DA557A"/>
    <w:rsid w:val="00DB12B5"/>
    <w:rsid w:val="00DB2E0C"/>
    <w:rsid w:val="00DC2244"/>
    <w:rsid w:val="00DC395F"/>
    <w:rsid w:val="00DC7EEA"/>
    <w:rsid w:val="00DD189F"/>
    <w:rsid w:val="00DD6C05"/>
    <w:rsid w:val="00DE3403"/>
    <w:rsid w:val="00DF1D67"/>
    <w:rsid w:val="00DF2C13"/>
    <w:rsid w:val="00DF448E"/>
    <w:rsid w:val="00DF5999"/>
    <w:rsid w:val="00DF61C8"/>
    <w:rsid w:val="00DF6D92"/>
    <w:rsid w:val="00E00CA6"/>
    <w:rsid w:val="00E022EB"/>
    <w:rsid w:val="00E06A68"/>
    <w:rsid w:val="00E129B2"/>
    <w:rsid w:val="00E1558B"/>
    <w:rsid w:val="00E170FC"/>
    <w:rsid w:val="00E22AB7"/>
    <w:rsid w:val="00E2516A"/>
    <w:rsid w:val="00E25828"/>
    <w:rsid w:val="00E33BE0"/>
    <w:rsid w:val="00E354C2"/>
    <w:rsid w:val="00E37184"/>
    <w:rsid w:val="00E43D0D"/>
    <w:rsid w:val="00E43E97"/>
    <w:rsid w:val="00E444E0"/>
    <w:rsid w:val="00E50308"/>
    <w:rsid w:val="00E51AE3"/>
    <w:rsid w:val="00E530B0"/>
    <w:rsid w:val="00E55890"/>
    <w:rsid w:val="00E5745D"/>
    <w:rsid w:val="00E57629"/>
    <w:rsid w:val="00E62652"/>
    <w:rsid w:val="00E64837"/>
    <w:rsid w:val="00E829BB"/>
    <w:rsid w:val="00E87F01"/>
    <w:rsid w:val="00E93C91"/>
    <w:rsid w:val="00E96305"/>
    <w:rsid w:val="00E97BB1"/>
    <w:rsid w:val="00EB1C7C"/>
    <w:rsid w:val="00EC1BBD"/>
    <w:rsid w:val="00EC3831"/>
    <w:rsid w:val="00EC44B0"/>
    <w:rsid w:val="00EC6ADF"/>
    <w:rsid w:val="00EC7BDA"/>
    <w:rsid w:val="00ED06AD"/>
    <w:rsid w:val="00ED1962"/>
    <w:rsid w:val="00ED44D9"/>
    <w:rsid w:val="00ED4AB5"/>
    <w:rsid w:val="00ED59D2"/>
    <w:rsid w:val="00ED5A75"/>
    <w:rsid w:val="00EE029F"/>
    <w:rsid w:val="00EE18F0"/>
    <w:rsid w:val="00EE1E81"/>
    <w:rsid w:val="00EE2AF5"/>
    <w:rsid w:val="00EE7DA8"/>
    <w:rsid w:val="00EF5011"/>
    <w:rsid w:val="00EF593A"/>
    <w:rsid w:val="00EF5A14"/>
    <w:rsid w:val="00F00C9B"/>
    <w:rsid w:val="00F00F42"/>
    <w:rsid w:val="00F01607"/>
    <w:rsid w:val="00F0581D"/>
    <w:rsid w:val="00F05B8F"/>
    <w:rsid w:val="00F11AB5"/>
    <w:rsid w:val="00F146C5"/>
    <w:rsid w:val="00F16D45"/>
    <w:rsid w:val="00F213BF"/>
    <w:rsid w:val="00F256E7"/>
    <w:rsid w:val="00F26704"/>
    <w:rsid w:val="00F31F88"/>
    <w:rsid w:val="00F3251D"/>
    <w:rsid w:val="00F32AF7"/>
    <w:rsid w:val="00F404A8"/>
    <w:rsid w:val="00F448FC"/>
    <w:rsid w:val="00F4505C"/>
    <w:rsid w:val="00F467B8"/>
    <w:rsid w:val="00F47245"/>
    <w:rsid w:val="00F553F3"/>
    <w:rsid w:val="00F55F0F"/>
    <w:rsid w:val="00F56161"/>
    <w:rsid w:val="00F6433F"/>
    <w:rsid w:val="00F669BE"/>
    <w:rsid w:val="00F67B59"/>
    <w:rsid w:val="00F7320D"/>
    <w:rsid w:val="00F80102"/>
    <w:rsid w:val="00F812EC"/>
    <w:rsid w:val="00F827F7"/>
    <w:rsid w:val="00F82A1D"/>
    <w:rsid w:val="00F82A33"/>
    <w:rsid w:val="00F8459C"/>
    <w:rsid w:val="00F8799A"/>
    <w:rsid w:val="00F9229A"/>
    <w:rsid w:val="00F927D9"/>
    <w:rsid w:val="00F97D9D"/>
    <w:rsid w:val="00FA0B16"/>
    <w:rsid w:val="00FA3EC3"/>
    <w:rsid w:val="00FA5FCA"/>
    <w:rsid w:val="00FB3E15"/>
    <w:rsid w:val="00FB7646"/>
    <w:rsid w:val="00FC0402"/>
    <w:rsid w:val="00FC5F35"/>
    <w:rsid w:val="00FD298B"/>
    <w:rsid w:val="00FD3783"/>
    <w:rsid w:val="00FD4B73"/>
    <w:rsid w:val="00FD4D11"/>
    <w:rsid w:val="00FD7A9A"/>
    <w:rsid w:val="00FD7CD7"/>
    <w:rsid w:val="00FF3082"/>
    <w:rsid w:val="00FF392B"/>
    <w:rsid w:val="00FF6B66"/>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D6C05"/>
  </w:style>
  <w:style w:type="character" w:customStyle="1" w:styleId="exdous">
    <w:name w:val="exdous"/>
    <w:basedOn w:val="DefaultParagraphFont"/>
    <w:rsid w:val="0036692C"/>
  </w:style>
  <w:style w:type="paragraph" w:customStyle="1" w:styleId="result-wrap">
    <w:name w:val="result-wrap"/>
    <w:basedOn w:val="Normal"/>
    <w:rsid w:val="0036692C"/>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D6C05"/>
  </w:style>
  <w:style w:type="character" w:customStyle="1" w:styleId="exdous">
    <w:name w:val="exdous"/>
    <w:basedOn w:val="DefaultParagraphFont"/>
    <w:rsid w:val="0036692C"/>
  </w:style>
  <w:style w:type="paragraph" w:customStyle="1" w:styleId="result-wrap">
    <w:name w:val="result-wrap"/>
    <w:basedOn w:val="Normal"/>
    <w:rsid w:val="0036692C"/>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125854315">
      <w:bodyDiv w:val="1"/>
      <w:marLeft w:val="0"/>
      <w:marRight w:val="0"/>
      <w:marTop w:val="0"/>
      <w:marBottom w:val="0"/>
      <w:divBdr>
        <w:top w:val="none" w:sz="0" w:space="0" w:color="auto"/>
        <w:left w:val="none" w:sz="0" w:space="0" w:color="auto"/>
        <w:bottom w:val="none" w:sz="0" w:space="0" w:color="auto"/>
        <w:right w:val="none" w:sz="0" w:space="0" w:color="auto"/>
      </w:divBdr>
    </w:div>
    <w:div w:id="201795564">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422646645">
      <w:bodyDiv w:val="1"/>
      <w:marLeft w:val="0"/>
      <w:marRight w:val="0"/>
      <w:marTop w:val="0"/>
      <w:marBottom w:val="0"/>
      <w:divBdr>
        <w:top w:val="none" w:sz="0" w:space="0" w:color="auto"/>
        <w:left w:val="none" w:sz="0" w:space="0" w:color="auto"/>
        <w:bottom w:val="none" w:sz="0" w:space="0" w:color="auto"/>
        <w:right w:val="none" w:sz="0" w:space="0" w:color="auto"/>
      </w:divBdr>
    </w:div>
    <w:div w:id="431053570">
      <w:bodyDiv w:val="1"/>
      <w:marLeft w:val="0"/>
      <w:marRight w:val="0"/>
      <w:marTop w:val="0"/>
      <w:marBottom w:val="0"/>
      <w:divBdr>
        <w:top w:val="none" w:sz="0" w:space="0" w:color="auto"/>
        <w:left w:val="none" w:sz="0" w:space="0" w:color="auto"/>
        <w:bottom w:val="none" w:sz="0" w:space="0" w:color="auto"/>
        <w:right w:val="none" w:sz="0" w:space="0" w:color="auto"/>
      </w:divBdr>
    </w:div>
    <w:div w:id="484856966">
      <w:bodyDiv w:val="1"/>
      <w:marLeft w:val="0"/>
      <w:marRight w:val="0"/>
      <w:marTop w:val="0"/>
      <w:marBottom w:val="0"/>
      <w:divBdr>
        <w:top w:val="none" w:sz="0" w:space="0" w:color="auto"/>
        <w:left w:val="none" w:sz="0" w:space="0" w:color="auto"/>
        <w:bottom w:val="none" w:sz="0" w:space="0" w:color="auto"/>
        <w:right w:val="none" w:sz="0" w:space="0" w:color="auto"/>
      </w:divBdr>
    </w:div>
    <w:div w:id="5562115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630">
          <w:marLeft w:val="240"/>
          <w:marRight w:val="0"/>
          <w:marTop w:val="240"/>
          <w:marBottom w:val="240"/>
          <w:divBdr>
            <w:top w:val="none" w:sz="0" w:space="0" w:color="auto"/>
            <w:left w:val="none" w:sz="0" w:space="0" w:color="auto"/>
            <w:bottom w:val="none" w:sz="0" w:space="0" w:color="auto"/>
            <w:right w:val="none" w:sz="0" w:space="0" w:color="auto"/>
          </w:divBdr>
        </w:div>
      </w:divsChild>
    </w:div>
    <w:div w:id="596060698">
      <w:bodyDiv w:val="1"/>
      <w:marLeft w:val="0"/>
      <w:marRight w:val="0"/>
      <w:marTop w:val="0"/>
      <w:marBottom w:val="0"/>
      <w:divBdr>
        <w:top w:val="none" w:sz="0" w:space="0" w:color="auto"/>
        <w:left w:val="none" w:sz="0" w:space="0" w:color="auto"/>
        <w:bottom w:val="none" w:sz="0" w:space="0" w:color="auto"/>
        <w:right w:val="none" w:sz="0" w:space="0" w:color="auto"/>
      </w:divBdr>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8022034">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97073001">
      <w:bodyDiv w:val="1"/>
      <w:marLeft w:val="0"/>
      <w:marRight w:val="0"/>
      <w:marTop w:val="0"/>
      <w:marBottom w:val="0"/>
      <w:divBdr>
        <w:top w:val="none" w:sz="0" w:space="0" w:color="auto"/>
        <w:left w:val="none" w:sz="0" w:space="0" w:color="auto"/>
        <w:bottom w:val="none" w:sz="0" w:space="0" w:color="auto"/>
        <w:right w:val="none" w:sz="0" w:space="0" w:color="auto"/>
      </w:divBdr>
      <w:divsChild>
        <w:div w:id="687753174">
          <w:marLeft w:val="0"/>
          <w:marRight w:val="0"/>
          <w:marTop w:val="0"/>
          <w:marBottom w:val="0"/>
          <w:divBdr>
            <w:top w:val="single" w:sz="6" w:space="0" w:color="EEF2F4"/>
            <w:left w:val="none" w:sz="0" w:space="0" w:color="auto"/>
            <w:bottom w:val="none" w:sz="0" w:space="0" w:color="auto"/>
            <w:right w:val="none" w:sz="0" w:space="0" w:color="auto"/>
          </w:divBdr>
          <w:divsChild>
            <w:div w:id="1199129345">
              <w:marLeft w:val="0"/>
              <w:marRight w:val="0"/>
              <w:marTop w:val="0"/>
              <w:marBottom w:val="0"/>
              <w:divBdr>
                <w:top w:val="none" w:sz="0" w:space="0" w:color="auto"/>
                <w:left w:val="none" w:sz="0" w:space="0" w:color="auto"/>
                <w:bottom w:val="none" w:sz="0" w:space="0" w:color="auto"/>
                <w:right w:val="none" w:sz="0" w:space="0" w:color="auto"/>
              </w:divBdr>
              <w:divsChild>
                <w:div w:id="444738295">
                  <w:marLeft w:val="0"/>
                  <w:marRight w:val="0"/>
                  <w:marTop w:val="0"/>
                  <w:marBottom w:val="0"/>
                  <w:divBdr>
                    <w:top w:val="none" w:sz="0" w:space="0" w:color="auto"/>
                    <w:left w:val="none" w:sz="0" w:space="0" w:color="auto"/>
                    <w:bottom w:val="none" w:sz="0" w:space="0" w:color="auto"/>
                    <w:right w:val="none" w:sz="0" w:space="0" w:color="auto"/>
                  </w:divBdr>
                  <w:divsChild>
                    <w:div w:id="2000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640">
          <w:marLeft w:val="0"/>
          <w:marRight w:val="0"/>
          <w:marTop w:val="0"/>
          <w:marBottom w:val="0"/>
          <w:divBdr>
            <w:top w:val="single" w:sz="6" w:space="0" w:color="EEF2F4"/>
            <w:left w:val="none" w:sz="0" w:space="0" w:color="auto"/>
            <w:bottom w:val="none" w:sz="0" w:space="0" w:color="auto"/>
            <w:right w:val="none" w:sz="0" w:space="0" w:color="auto"/>
          </w:divBdr>
          <w:divsChild>
            <w:div w:id="747580058">
              <w:marLeft w:val="0"/>
              <w:marRight w:val="0"/>
              <w:marTop w:val="0"/>
              <w:marBottom w:val="0"/>
              <w:divBdr>
                <w:top w:val="none" w:sz="0" w:space="0" w:color="auto"/>
                <w:left w:val="none" w:sz="0" w:space="0" w:color="auto"/>
                <w:bottom w:val="none" w:sz="0" w:space="0" w:color="auto"/>
                <w:right w:val="none" w:sz="0" w:space="0" w:color="auto"/>
              </w:divBdr>
              <w:divsChild>
                <w:div w:id="252200789">
                  <w:marLeft w:val="0"/>
                  <w:marRight w:val="0"/>
                  <w:marTop w:val="0"/>
                  <w:marBottom w:val="0"/>
                  <w:divBdr>
                    <w:top w:val="none" w:sz="0" w:space="0" w:color="auto"/>
                    <w:left w:val="none" w:sz="0" w:space="0" w:color="auto"/>
                    <w:bottom w:val="none" w:sz="0" w:space="0" w:color="auto"/>
                    <w:right w:val="none" w:sz="0" w:space="0" w:color="auto"/>
                  </w:divBdr>
                  <w:divsChild>
                    <w:div w:id="2052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708">
          <w:marLeft w:val="0"/>
          <w:marRight w:val="0"/>
          <w:marTop w:val="0"/>
          <w:marBottom w:val="0"/>
          <w:divBdr>
            <w:top w:val="single" w:sz="6" w:space="0" w:color="EEF2F4"/>
            <w:left w:val="none" w:sz="0" w:space="0" w:color="auto"/>
            <w:bottom w:val="none" w:sz="0" w:space="0" w:color="auto"/>
            <w:right w:val="none" w:sz="0" w:space="0" w:color="auto"/>
          </w:divBdr>
          <w:divsChild>
            <w:div w:id="824665629">
              <w:marLeft w:val="0"/>
              <w:marRight w:val="0"/>
              <w:marTop w:val="0"/>
              <w:marBottom w:val="0"/>
              <w:divBdr>
                <w:top w:val="none" w:sz="0" w:space="0" w:color="auto"/>
                <w:left w:val="none" w:sz="0" w:space="0" w:color="auto"/>
                <w:bottom w:val="none" w:sz="0" w:space="0" w:color="auto"/>
                <w:right w:val="none" w:sz="0" w:space="0" w:color="auto"/>
              </w:divBdr>
              <w:divsChild>
                <w:div w:id="301428021">
                  <w:marLeft w:val="0"/>
                  <w:marRight w:val="0"/>
                  <w:marTop w:val="0"/>
                  <w:marBottom w:val="0"/>
                  <w:divBdr>
                    <w:top w:val="none" w:sz="0" w:space="0" w:color="auto"/>
                    <w:left w:val="none" w:sz="0" w:space="0" w:color="auto"/>
                    <w:bottom w:val="none" w:sz="0" w:space="0" w:color="auto"/>
                    <w:right w:val="none" w:sz="0" w:space="0" w:color="auto"/>
                  </w:divBdr>
                  <w:divsChild>
                    <w:div w:id="975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8988831">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90679176">
      <w:bodyDiv w:val="1"/>
      <w:marLeft w:val="0"/>
      <w:marRight w:val="0"/>
      <w:marTop w:val="0"/>
      <w:marBottom w:val="0"/>
      <w:divBdr>
        <w:top w:val="none" w:sz="0" w:space="0" w:color="auto"/>
        <w:left w:val="none" w:sz="0" w:space="0" w:color="auto"/>
        <w:bottom w:val="none" w:sz="0" w:space="0" w:color="auto"/>
        <w:right w:val="none" w:sz="0" w:space="0" w:color="auto"/>
      </w:divBdr>
    </w:div>
    <w:div w:id="1209102156">
      <w:bodyDiv w:val="1"/>
      <w:marLeft w:val="0"/>
      <w:marRight w:val="0"/>
      <w:marTop w:val="0"/>
      <w:marBottom w:val="0"/>
      <w:divBdr>
        <w:top w:val="none" w:sz="0" w:space="0" w:color="auto"/>
        <w:left w:val="none" w:sz="0" w:space="0" w:color="auto"/>
        <w:bottom w:val="none" w:sz="0" w:space="0" w:color="auto"/>
        <w:right w:val="none" w:sz="0" w:space="0" w:color="auto"/>
      </w:divBdr>
    </w:div>
    <w:div w:id="1270429397">
      <w:bodyDiv w:val="1"/>
      <w:marLeft w:val="0"/>
      <w:marRight w:val="0"/>
      <w:marTop w:val="0"/>
      <w:marBottom w:val="0"/>
      <w:divBdr>
        <w:top w:val="none" w:sz="0" w:space="0" w:color="auto"/>
        <w:left w:val="none" w:sz="0" w:space="0" w:color="auto"/>
        <w:bottom w:val="none" w:sz="0" w:space="0" w:color="auto"/>
        <w:right w:val="none" w:sz="0" w:space="0" w:color="auto"/>
      </w:divBdr>
    </w:div>
    <w:div w:id="1433625469">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76107066">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74129360">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43659319">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2460531">
      <w:bodyDiv w:val="1"/>
      <w:marLeft w:val="0"/>
      <w:marRight w:val="0"/>
      <w:marTop w:val="0"/>
      <w:marBottom w:val="0"/>
      <w:divBdr>
        <w:top w:val="none" w:sz="0" w:space="0" w:color="auto"/>
        <w:left w:val="none" w:sz="0" w:space="0" w:color="auto"/>
        <w:bottom w:val="none" w:sz="0" w:space="0" w:color="auto"/>
        <w:right w:val="none" w:sz="0" w:space="0" w:color="auto"/>
      </w:divBdr>
    </w:div>
    <w:div w:id="2094861583">
      <w:bodyDiv w:val="1"/>
      <w:marLeft w:val="0"/>
      <w:marRight w:val="0"/>
      <w:marTop w:val="0"/>
      <w:marBottom w:val="0"/>
      <w:divBdr>
        <w:top w:val="none" w:sz="0" w:space="0" w:color="auto"/>
        <w:left w:val="none" w:sz="0" w:space="0" w:color="auto"/>
        <w:bottom w:val="none" w:sz="0" w:space="0" w:color="auto"/>
        <w:right w:val="none" w:sz="0" w:space="0" w:color="auto"/>
      </w:divBdr>
    </w:div>
    <w:div w:id="21047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blegateway.com/passage/?search=Ruth+2&amp;version=NA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B80D-018F-4F2F-9B52-521FEEDD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Ann Marie</cp:lastModifiedBy>
  <cp:revision>2</cp:revision>
  <cp:lastPrinted>2020-07-01T20:21:00Z</cp:lastPrinted>
  <dcterms:created xsi:type="dcterms:W3CDTF">2020-07-04T13:13:00Z</dcterms:created>
  <dcterms:modified xsi:type="dcterms:W3CDTF">2020-07-04T13:13:00Z</dcterms:modified>
</cp:coreProperties>
</file>